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648" w:rsidRDefault="00237E95">
      <w:pPr>
        <w:spacing w:line="24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</w:pPr>
      <w:bookmarkStart w:id="0" w:name="_GoBack"/>
      <w:bookmarkEnd w:id="0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 xml:space="preserve">Budapest Főváros VII. Kerület Erzsébetváros Önkormányzat Képviselő-testületének </w:t>
      </w:r>
    </w:p>
    <w:p w:rsidR="00C45FF1" w:rsidRPr="004466EF" w:rsidRDefault="00237E95">
      <w:pPr>
        <w:spacing w:line="240" w:lineRule="exact"/>
        <w:jc w:val="center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…/2023. (…</w:t>
      </w:r>
      <w:proofErr w:type="gramStart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)  önkormányzati</w:t>
      </w:r>
      <w:proofErr w:type="gramEnd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 xml:space="preserve"> rendelete </w:t>
      </w:r>
    </w:p>
    <w:p w:rsidR="00C45FF1" w:rsidRPr="004466EF" w:rsidRDefault="00237E95">
      <w:pPr>
        <w:spacing w:line="240" w:lineRule="exact"/>
        <w:jc w:val="center"/>
        <w:rPr>
          <w:rFonts w:ascii="Times New Roman" w:hAnsi="Times New Roman" w:cs="Times New Roman"/>
          <w:sz w:val="24"/>
          <w:lang w:val="hu-HU"/>
        </w:rPr>
      </w:pPr>
      <w:proofErr w:type="gramStart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a</w:t>
      </w:r>
      <w:proofErr w:type="gramEnd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 xml:space="preserve"> Budapest Főváros VII. kerület Erzsébetváros Önkormányzata tulajdonában lévő közterületek használatáról és rendjéről szóló </w:t>
      </w:r>
    </w:p>
    <w:p w:rsidR="00C45FF1" w:rsidRPr="004466EF" w:rsidRDefault="00237E95">
      <w:pPr>
        <w:spacing w:line="240" w:lineRule="exact"/>
        <w:jc w:val="center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6/2017. (II.17.) önkormányzati rendelet módosításáról</w:t>
      </w:r>
    </w:p>
    <w:p w:rsidR="00C45FF1" w:rsidRDefault="00C45FF1">
      <w:pPr>
        <w:spacing w:line="240" w:lineRule="exact"/>
        <w:rPr>
          <w:rFonts w:ascii="Times New Roman" w:eastAsia="Times New Roman" w:hAnsi="Times New Roman" w:cs="Times New Roman"/>
          <w:sz w:val="24"/>
          <w:lang w:val="hu-HU"/>
        </w:rPr>
      </w:pPr>
    </w:p>
    <w:p w:rsidR="00870648" w:rsidRPr="004466EF" w:rsidRDefault="00870648">
      <w:pPr>
        <w:spacing w:line="240" w:lineRule="exact"/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Budapest Főváros VII. kerület Erzsébetváros Önkormányzatának Képviselő-testülete az Alaptörvény 32. cikk (2) bekezdésében meghatározott eredeti jogalkotói hatáskörében, valamint a Magyarország helyi önkormányzatairól szóló 2011. évi CLXXXIX. törvény 23. § (5) bekezdés 2. pontjában meghatározott feladatkörében eljárva, a Budapest Főváros VII. kerület Erzsébetváros Önkormányzata tulajdonában lévő közterületek használatáról és rendjéről szóló 6/2017. (II.17.) önkormányzati rendelet módosításáról a következőket rendeli el:</w:t>
      </w:r>
    </w:p>
    <w:p w:rsidR="00C45FF1" w:rsidRPr="004466EF" w:rsidRDefault="00C45FF1" w:rsidP="00724E9B">
      <w:pPr>
        <w:jc w:val="both"/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C45FF1" w:rsidP="00724E9B">
      <w:pPr>
        <w:jc w:val="both"/>
        <w:rPr>
          <w:rFonts w:ascii="Times New Roman" w:eastAsia="Times New Roman" w:hAnsi="Times New Roman" w:cs="Times New Roman"/>
          <w:sz w:val="24"/>
          <w:lang w:val="hu-HU"/>
        </w:rPr>
      </w:pPr>
    </w:p>
    <w:p w:rsidR="00ED5F85" w:rsidRPr="00724E9B" w:rsidRDefault="00237E95" w:rsidP="00724E9B">
      <w:pPr>
        <w:pStyle w:val="Listaszerbekezds"/>
        <w:numPr>
          <w:ilvl w:val="0"/>
          <w:numId w:val="1"/>
        </w:numPr>
        <w:contextualSpacing w:val="0"/>
        <w:jc w:val="center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  <w:r w:rsidRPr="00724E9B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§</w:t>
      </w:r>
    </w:p>
    <w:p w:rsidR="00ED5F85" w:rsidRPr="00724E9B" w:rsidRDefault="00ED5F85" w:rsidP="00724E9B">
      <w:pPr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ED5F85" w:rsidRPr="00724E9B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A Budapest Főváros VII. kerület Erzsébetváros Önkormányzata tulajdonában lévő közterületek használatáról és rendjéről szóló 6/2017. (II.17.) önkormányzati rendelete (a továbbiakban: </w:t>
      </w:r>
      <w:r w:rsidR="00ED5F85"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>Rendelet</w:t>
      </w:r>
      <w:r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) </w:t>
      </w:r>
      <w:r w:rsidR="00ED5F85"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>2. §-</w:t>
      </w:r>
      <w:proofErr w:type="gramStart"/>
      <w:r w:rsidR="00ED5F85"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>a</w:t>
      </w:r>
      <w:proofErr w:type="gramEnd"/>
      <w:r w:rsidR="00ED5F85"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</w:t>
      </w:r>
      <w:proofErr w:type="spellStart"/>
      <w:r w:rsidR="00ED5F85"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>a</w:t>
      </w:r>
      <w:proofErr w:type="spellEnd"/>
      <w:r w:rsidR="00ED5F85"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következő 18. ponttal egészül ki:</w:t>
      </w:r>
    </w:p>
    <w:p w:rsidR="00ED5F85" w:rsidRDefault="00ED5F85" w:rsidP="00724E9B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ED5F85" w:rsidRDefault="00ED5F8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hAnsi="Times New Roman" w:cs="Times New Roman"/>
          <w:sz w:val="24"/>
          <w:lang w:val="hu-HU"/>
        </w:rPr>
        <w:t>(E rendelet alkalmazásában</w:t>
      </w:r>
      <w:r w:rsidR="0055655D">
        <w:rPr>
          <w:rFonts w:ascii="Times New Roman" w:hAnsi="Times New Roman" w:cs="Times New Roman"/>
          <w:sz w:val="24"/>
          <w:lang w:val="hu-HU"/>
        </w:rPr>
        <w:t>:</w:t>
      </w:r>
      <w:r>
        <w:rPr>
          <w:rFonts w:ascii="Times New Roman" w:hAnsi="Times New Roman" w:cs="Times New Roman"/>
          <w:sz w:val="24"/>
          <w:lang w:val="hu-HU"/>
        </w:rPr>
        <w:t>)</w:t>
      </w:r>
    </w:p>
    <w:p w:rsidR="00ED5F85" w:rsidRDefault="00ED5F85" w:rsidP="00724E9B">
      <w:pPr>
        <w:jc w:val="both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i/>
          <w:iCs/>
          <w:color w:val="000000"/>
          <w:sz w:val="24"/>
          <w:lang w:val="hu-HU"/>
        </w:rPr>
        <w:t xml:space="preserve">„18. járda: az útnak az utak forgalomszabályozásáról és a közúti jelzések elhelyezéséről szóló 20/1984. (XII. 21.) KM rendelet I. függelék e) pontjában foglaltak szerint </w:t>
      </w:r>
    </w:p>
    <w:p w:rsidR="00ED5F85" w:rsidRDefault="00ED5F85" w:rsidP="00724E9B">
      <w:pPr>
        <w:jc w:val="both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55655D" w:rsidRPr="00724E9B" w:rsidRDefault="0055655D" w:rsidP="00724E9B">
      <w:pPr>
        <w:pStyle w:val="Listaszerbekezds"/>
        <w:numPr>
          <w:ilvl w:val="0"/>
          <w:numId w:val="1"/>
        </w:numPr>
        <w:contextualSpacing w:val="0"/>
        <w:jc w:val="center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  <w:r w:rsidRPr="00724E9B">
        <w:rPr>
          <w:rFonts w:ascii="Times New Roman" w:eastAsia="Times New Roman" w:hAnsi="Times New Roman" w:cs="Times New Roman"/>
          <w:b/>
          <w:bCs/>
          <w:color w:val="000000"/>
          <w:sz w:val="24"/>
          <w:lang w:val="hu-HU"/>
        </w:rPr>
        <w:t>§</w:t>
      </w:r>
    </w:p>
    <w:p w:rsidR="0055655D" w:rsidRPr="00724E9B" w:rsidRDefault="0055655D" w:rsidP="00724E9B">
      <w:pPr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55655D" w:rsidRPr="00724E9B" w:rsidRDefault="0055655D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Rendelet </w:t>
      </w:r>
      <w:r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12. § n) pontja helyébe a következő rendelkezés lép: </w:t>
      </w:r>
    </w:p>
    <w:p w:rsidR="0055655D" w:rsidRPr="004466EF" w:rsidRDefault="0055655D" w:rsidP="00724E9B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55655D" w:rsidRPr="004466EF" w:rsidRDefault="0055655D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[Nem adható közterület-használati engedély továbbá:]</w:t>
      </w:r>
    </w:p>
    <w:p w:rsidR="0055655D" w:rsidRPr="004466EF" w:rsidRDefault="0055655D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i/>
          <w:iCs/>
          <w:color w:val="000000"/>
          <w:sz w:val="24"/>
          <w:lang w:val="hu-HU"/>
        </w:rPr>
        <w:t xml:space="preserve">„n) gépjárművek várakozóhelyéül szolgáló-, valamint egyéb, nem a gyalogosok forgalmát szolgáló közterületre, pl. a járművek forgalmát biztosító úttesten a megállni tilos tábla hatálya alatt lévő, nem kijelölt várakozóhelyre – a rendezvényekhez kapcsolódó használat kivételével – kereskedelmi-, vendéglátó-, </w:t>
      </w:r>
      <w:proofErr w:type="gramStart"/>
      <w:r w:rsidRPr="004466EF">
        <w:rPr>
          <w:rFonts w:ascii="Times New Roman" w:eastAsia="Times New Roman" w:hAnsi="Times New Roman" w:cs="Times New Roman"/>
          <w:i/>
          <w:iCs/>
          <w:color w:val="000000"/>
          <w:sz w:val="24"/>
          <w:lang w:val="hu-HU"/>
        </w:rPr>
        <w:t>reklám-</w:t>
      </w:r>
      <w:proofErr w:type="gramEnd"/>
      <w:r w:rsidRPr="004466EF">
        <w:rPr>
          <w:rFonts w:ascii="Times New Roman" w:eastAsia="Times New Roman" w:hAnsi="Times New Roman" w:cs="Times New Roman"/>
          <w:i/>
          <w:iCs/>
          <w:color w:val="000000"/>
          <w:sz w:val="24"/>
          <w:lang w:val="hu-HU"/>
        </w:rPr>
        <w:t xml:space="preserve">, vagy kereskedelmi jellegű turisztikai célú használatához.” </w:t>
      </w:r>
    </w:p>
    <w:p w:rsidR="0055655D" w:rsidRDefault="0055655D" w:rsidP="00724E9B">
      <w:pPr>
        <w:jc w:val="both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55655D" w:rsidRDefault="0055655D" w:rsidP="00724E9B">
      <w:pPr>
        <w:jc w:val="both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55655D" w:rsidRPr="00724E9B" w:rsidRDefault="0055655D" w:rsidP="00724E9B">
      <w:pPr>
        <w:pStyle w:val="Listaszerbekezds"/>
        <w:contextualSpacing w:val="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</w:pPr>
      <w:r w:rsidRPr="00724E9B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3.§</w:t>
      </w:r>
    </w:p>
    <w:p w:rsidR="0055655D" w:rsidRPr="004466EF" w:rsidRDefault="0055655D" w:rsidP="00724E9B">
      <w:pPr>
        <w:jc w:val="both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C45FF1" w:rsidRPr="004466EF" w:rsidRDefault="0055655D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A Rendelet </w:t>
      </w:r>
      <w:r w:rsidR="00237E95"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23. § (1) bekezdése helyébe a következő rendelkezés lép:</w:t>
      </w:r>
    </w:p>
    <w:p w:rsidR="00C45FF1" w:rsidRPr="004466EF" w:rsidRDefault="00C45FF1" w:rsidP="00724E9B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ind w:left="425" w:hanging="426"/>
        <w:jc w:val="both"/>
        <w:rPr>
          <w:rFonts w:ascii="Times New Roman" w:hAnsi="Times New Roman" w:cs="Times New Roman"/>
          <w:i/>
          <w:iCs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i/>
          <w:iCs/>
          <w:color w:val="000000"/>
          <w:sz w:val="24"/>
          <w:lang w:val="hu-HU"/>
        </w:rPr>
        <w:t>„</w:t>
      </w:r>
      <w:r w:rsidRPr="004466EF">
        <w:rPr>
          <w:rFonts w:ascii="Times New Roman" w:hAnsi="Times New Roman" w:cs="Times New Roman"/>
          <w:i/>
          <w:iCs/>
          <w:sz w:val="24"/>
          <w:lang w:val="hu-HU"/>
        </w:rPr>
        <w:t>(1) Vendéglátó előkert, terasz csak járdán létesíthető, abban az esetben, ha</w:t>
      </w:r>
    </w:p>
    <w:p w:rsidR="00C45FF1" w:rsidRPr="004466EF" w:rsidRDefault="00237E95" w:rsidP="00724E9B">
      <w:pPr>
        <w:pStyle w:val="Szvegtrzs"/>
        <w:spacing w:after="60" w:line="240" w:lineRule="auto"/>
        <w:ind w:left="426" w:hanging="284"/>
        <w:jc w:val="both"/>
        <w:rPr>
          <w:rFonts w:ascii="Times New Roman" w:hAnsi="Times New Roman" w:cs="Times New Roman"/>
          <w:i/>
          <w:iCs/>
          <w:sz w:val="24"/>
          <w:lang w:val="hu-HU"/>
        </w:rPr>
      </w:pPr>
      <w:bookmarkStart w:id="1" w:name="pr202id"/>
      <w:bookmarkEnd w:id="1"/>
      <w:proofErr w:type="gramStart"/>
      <w:r w:rsidRPr="004466EF">
        <w:rPr>
          <w:rFonts w:ascii="Times New Roman" w:hAnsi="Times New Roman" w:cs="Times New Roman"/>
          <w:i/>
          <w:iCs/>
          <w:sz w:val="24"/>
          <w:lang w:val="hu-HU"/>
        </w:rPr>
        <w:t>a</w:t>
      </w:r>
      <w:proofErr w:type="gramEnd"/>
      <w:r w:rsidRPr="004466EF">
        <w:rPr>
          <w:rFonts w:ascii="Times New Roman" w:hAnsi="Times New Roman" w:cs="Times New Roman"/>
          <w:i/>
          <w:iCs/>
          <w:sz w:val="24"/>
          <w:lang w:val="hu-HU"/>
        </w:rPr>
        <w:t>)</w:t>
      </w:r>
      <w:r w:rsidRPr="004466EF">
        <w:rPr>
          <w:rFonts w:ascii="Times New Roman" w:hAnsi="Times New Roman" w:cs="Times New Roman"/>
          <w:i/>
          <w:iCs/>
          <w:position w:val="8"/>
          <w:sz w:val="24"/>
          <w:lang w:val="hu-HU"/>
        </w:rPr>
        <w:t xml:space="preserve"> </w:t>
      </w:r>
      <w:r w:rsidRPr="004466EF">
        <w:rPr>
          <w:rFonts w:ascii="Times New Roman" w:hAnsi="Times New Roman" w:cs="Times New Roman"/>
          <w:i/>
          <w:iCs/>
          <w:sz w:val="24"/>
          <w:lang w:val="hu-HU"/>
        </w:rPr>
        <w:t>a visszamaradó összefüggően kialakított gyalogos-sáv szélessége - a biztonsági- és berendezési sávok megtartásával - legalább 2 méter</w:t>
      </w:r>
    </w:p>
    <w:p w:rsidR="00C45FF1" w:rsidRPr="004466EF" w:rsidRDefault="00237E95" w:rsidP="00724E9B">
      <w:pPr>
        <w:pStyle w:val="Szvegtrzs"/>
        <w:spacing w:after="60" w:line="240" w:lineRule="auto"/>
        <w:ind w:left="426" w:hanging="284"/>
        <w:jc w:val="both"/>
        <w:rPr>
          <w:rFonts w:ascii="Times New Roman" w:hAnsi="Times New Roman" w:cs="Times New Roman"/>
          <w:i/>
          <w:iCs/>
          <w:sz w:val="24"/>
          <w:lang w:val="hu-HU"/>
        </w:rPr>
      </w:pPr>
      <w:bookmarkStart w:id="2" w:name="pr203id"/>
      <w:bookmarkEnd w:id="2"/>
      <w:r w:rsidRPr="004466EF">
        <w:rPr>
          <w:rFonts w:ascii="Times New Roman" w:hAnsi="Times New Roman" w:cs="Times New Roman"/>
          <w:i/>
          <w:iCs/>
          <w:sz w:val="24"/>
          <w:lang w:val="hu-HU"/>
        </w:rPr>
        <w:t>b) rendeltetésszerű használata a gyalogosok közlekedését nem zavarja, biztonságát nem veszélyezteti,</w:t>
      </w:r>
    </w:p>
    <w:p w:rsidR="00C45FF1" w:rsidRPr="004466EF" w:rsidRDefault="00237E95" w:rsidP="00724E9B">
      <w:pPr>
        <w:pStyle w:val="Szvegtrzs"/>
        <w:spacing w:after="60" w:line="240" w:lineRule="auto"/>
        <w:ind w:left="426" w:hanging="284"/>
        <w:jc w:val="both"/>
        <w:rPr>
          <w:rFonts w:ascii="Times New Roman" w:hAnsi="Times New Roman" w:cs="Times New Roman"/>
          <w:i/>
          <w:iCs/>
          <w:sz w:val="24"/>
          <w:lang w:val="hu-HU"/>
        </w:rPr>
      </w:pPr>
      <w:bookmarkStart w:id="3" w:name="pr204id"/>
      <w:bookmarkEnd w:id="3"/>
      <w:r w:rsidRPr="004466EF">
        <w:rPr>
          <w:rFonts w:ascii="Times New Roman" w:hAnsi="Times New Roman" w:cs="Times New Roman"/>
          <w:i/>
          <w:iCs/>
          <w:sz w:val="24"/>
          <w:lang w:val="hu-HU"/>
        </w:rPr>
        <w:t>c) a járművezetők kilátását nem gátolja, a közúti forgalmi jelzések felismerését nem akadályozza, a közút forgalmát nem veszélyezteti,</w:t>
      </w:r>
    </w:p>
    <w:p w:rsidR="00C45FF1" w:rsidRPr="004466EF" w:rsidRDefault="00237E95" w:rsidP="00724E9B">
      <w:pPr>
        <w:pStyle w:val="Szvegtrzs"/>
        <w:spacing w:after="60" w:line="240" w:lineRule="auto"/>
        <w:ind w:left="426" w:hanging="284"/>
        <w:jc w:val="both"/>
        <w:rPr>
          <w:rFonts w:ascii="Times New Roman" w:hAnsi="Times New Roman" w:cs="Times New Roman"/>
          <w:i/>
          <w:iCs/>
          <w:sz w:val="24"/>
          <w:lang w:val="hu-HU"/>
        </w:rPr>
      </w:pPr>
      <w:bookmarkStart w:id="4" w:name="pr205id"/>
      <w:bookmarkEnd w:id="4"/>
      <w:r w:rsidRPr="004466EF">
        <w:rPr>
          <w:rFonts w:ascii="Times New Roman" w:hAnsi="Times New Roman" w:cs="Times New Roman"/>
          <w:i/>
          <w:iCs/>
          <w:sz w:val="24"/>
          <w:lang w:val="hu-HU"/>
        </w:rPr>
        <w:lastRenderedPageBreak/>
        <w:t>d) a közművek elhelyezését, üzemeltetését, karbantartását nem akadályozza.</w:t>
      </w:r>
    </w:p>
    <w:p w:rsidR="00C45FF1" w:rsidRPr="004466EF" w:rsidRDefault="00237E95" w:rsidP="00724E9B">
      <w:pPr>
        <w:pStyle w:val="Szvegtrzs"/>
        <w:spacing w:line="240" w:lineRule="auto"/>
        <w:ind w:left="425" w:hanging="284"/>
        <w:jc w:val="both"/>
        <w:rPr>
          <w:rFonts w:ascii="Times New Roman" w:hAnsi="Times New Roman" w:cs="Times New Roman"/>
          <w:i/>
          <w:iCs/>
          <w:sz w:val="24"/>
          <w:lang w:val="hu-HU"/>
        </w:rPr>
      </w:pPr>
      <w:bookmarkStart w:id="5" w:name="pr206id"/>
      <w:bookmarkEnd w:id="5"/>
      <w:proofErr w:type="gramStart"/>
      <w:r w:rsidRPr="004466EF">
        <w:rPr>
          <w:rFonts w:ascii="Times New Roman" w:hAnsi="Times New Roman" w:cs="Times New Roman"/>
          <w:i/>
          <w:iCs/>
          <w:sz w:val="24"/>
          <w:lang w:val="hu-HU"/>
        </w:rPr>
        <w:t>e</w:t>
      </w:r>
      <w:proofErr w:type="gramEnd"/>
      <w:r w:rsidRPr="004466EF">
        <w:rPr>
          <w:rFonts w:ascii="Times New Roman" w:hAnsi="Times New Roman" w:cs="Times New Roman"/>
          <w:i/>
          <w:iCs/>
          <w:sz w:val="24"/>
          <w:lang w:val="hu-HU"/>
        </w:rPr>
        <w:t>)</w:t>
      </w:r>
      <w:r w:rsidRPr="004466EF">
        <w:rPr>
          <w:rFonts w:ascii="Times New Roman" w:hAnsi="Times New Roman" w:cs="Times New Roman"/>
          <w:i/>
          <w:iCs/>
          <w:position w:val="8"/>
          <w:sz w:val="24"/>
          <w:lang w:val="hu-HU"/>
        </w:rPr>
        <w:t xml:space="preserve"> </w:t>
      </w:r>
      <w:r w:rsidRPr="004466EF">
        <w:rPr>
          <w:rFonts w:ascii="Times New Roman" w:hAnsi="Times New Roman" w:cs="Times New Roman"/>
          <w:i/>
          <w:iCs/>
          <w:sz w:val="24"/>
          <w:lang w:val="hu-HU"/>
        </w:rPr>
        <w:t>annak elhelyezése az úttesttől legalább 0,5 méter széles biztonsági sáv meghagyásával történik.</w:t>
      </w:r>
      <w:r w:rsidRPr="004466EF">
        <w:rPr>
          <w:rFonts w:ascii="Times New Roman" w:eastAsia="Times New Roman" w:hAnsi="Times New Roman" w:cs="Times New Roman"/>
          <w:i/>
          <w:iCs/>
          <w:color w:val="000000"/>
          <w:sz w:val="24"/>
          <w:lang w:val="hu-HU"/>
        </w:rPr>
        <w:t>”</w:t>
      </w:r>
    </w:p>
    <w:p w:rsidR="00C45FF1" w:rsidRPr="004466EF" w:rsidRDefault="00C45FF1" w:rsidP="00724E9B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C45FF1" w:rsidRPr="004466EF" w:rsidRDefault="00C45FF1" w:rsidP="00724E9B">
      <w:pPr>
        <w:jc w:val="both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55655D" w:rsidRPr="00724E9B" w:rsidRDefault="0055655D" w:rsidP="00724E9B">
      <w:pP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4</w:t>
      </w:r>
      <w:r w:rsidR="009222E0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.</w:t>
      </w:r>
      <w:r w:rsidR="00237E95" w:rsidRPr="00724E9B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§</w:t>
      </w:r>
    </w:p>
    <w:p w:rsidR="009222E0" w:rsidRDefault="009222E0" w:rsidP="00724E9B">
      <w:pPr>
        <w:jc w:val="both"/>
        <w:rPr>
          <w:rFonts w:ascii="Times New Roman" w:eastAsia="Times New Roman" w:hAnsi="Times New Roman" w:cs="Times New Roman"/>
          <w:color w:val="000000"/>
          <w:sz w:val="24"/>
          <w:lang w:val="hu-HU"/>
        </w:rPr>
      </w:pPr>
    </w:p>
    <w:p w:rsidR="00C45FF1" w:rsidRPr="00724E9B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Ez a rendelet a kihirdetését követő napon lép hatályba, és a </w:t>
      </w:r>
      <w:r w:rsidR="0055655D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kihirdetését </w:t>
      </w:r>
      <w:r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követő </w:t>
      </w:r>
      <w:r w:rsidR="0055655D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második </w:t>
      </w:r>
      <w:r w:rsidRPr="00724E9B">
        <w:rPr>
          <w:rFonts w:ascii="Times New Roman" w:eastAsia="Times New Roman" w:hAnsi="Times New Roman" w:cs="Times New Roman"/>
          <w:color w:val="000000"/>
          <w:sz w:val="24"/>
          <w:lang w:val="hu-HU"/>
        </w:rPr>
        <w:t>napon hatályát veszti.</w:t>
      </w:r>
    </w:p>
    <w:p w:rsidR="00C45FF1" w:rsidRPr="004466EF" w:rsidRDefault="00C45FF1" w:rsidP="00724E9B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C45FF1" w:rsidRPr="004466EF" w:rsidRDefault="00C45FF1" w:rsidP="00724E9B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C45FF1" w:rsidRPr="004466EF" w:rsidRDefault="00C45FF1" w:rsidP="00724E9B">
      <w:pPr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C45FF1" w:rsidP="00724E9B">
      <w:pPr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ind w:right="849" w:firstLine="851"/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Tóth László</w:t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  <w:t xml:space="preserve"> </w:t>
      </w:r>
      <w:proofErr w:type="spellStart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Niedermüller</w:t>
      </w:r>
      <w:proofErr w:type="spellEnd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 xml:space="preserve"> Péter</w:t>
      </w:r>
    </w:p>
    <w:p w:rsidR="00C45FF1" w:rsidRPr="004466EF" w:rsidRDefault="00237E95" w:rsidP="00724E9B">
      <w:pPr>
        <w:ind w:right="849" w:firstLine="851"/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 xml:space="preserve">     </w:t>
      </w:r>
      <w:proofErr w:type="gramStart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jegyző</w:t>
      </w:r>
      <w:proofErr w:type="gramEnd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</w: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ab/>
        <w:t xml:space="preserve">      polgármester</w:t>
      </w:r>
    </w:p>
    <w:p w:rsidR="00C45FF1" w:rsidRPr="004466EF" w:rsidRDefault="00C45FF1" w:rsidP="00724E9B">
      <w:pPr>
        <w:ind w:right="849" w:firstLine="851"/>
        <w:jc w:val="both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C45FF1" w:rsidRDefault="00C45FF1" w:rsidP="00724E9B">
      <w:pPr>
        <w:jc w:val="center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55655D" w:rsidRDefault="0055655D" w:rsidP="00724E9B">
      <w:pPr>
        <w:jc w:val="center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870648" w:rsidRPr="004466EF" w:rsidRDefault="00870648" w:rsidP="00724E9B">
      <w:pPr>
        <w:jc w:val="center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C45FF1" w:rsidRPr="004466EF" w:rsidRDefault="00237E95" w:rsidP="00724E9B">
      <w:pPr>
        <w:jc w:val="center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Záradék</w:t>
      </w:r>
    </w:p>
    <w:p w:rsidR="00C45FF1" w:rsidRDefault="00C45FF1" w:rsidP="00724E9B">
      <w:pPr>
        <w:jc w:val="center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870648" w:rsidRPr="004466EF" w:rsidRDefault="00870648" w:rsidP="00724E9B">
      <w:pPr>
        <w:jc w:val="center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C45FF1" w:rsidRPr="004466EF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A rendelet kihirdetése 2023.</w:t>
      </w:r>
      <w:proofErr w:type="gramStart"/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……….</w:t>
      </w:r>
      <w:proofErr w:type="gramEnd"/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napján a Szervezeti és Működési Szabályzat szerint a Polgármesteri Hivatal hirdetőtábláján megtörtént.</w:t>
      </w:r>
    </w:p>
    <w:p w:rsidR="00C45FF1" w:rsidRPr="004466EF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A rendelet közzététel céljából megküldésre került a </w:t>
      </w:r>
      <w:hyperlink r:id="rId5">
        <w:r w:rsidRPr="004466EF">
          <w:rPr>
            <w:rFonts w:ascii="Times New Roman" w:eastAsia="Times New Roman" w:hAnsi="Times New Roman" w:cs="Times New Roman"/>
            <w:color w:val="0563C1"/>
            <w:sz w:val="24"/>
            <w:u w:val="single"/>
            <w:lang w:val="hu-HU"/>
          </w:rPr>
          <w:t>www.erzsebetvaros.hu</w:t>
        </w:r>
      </w:hyperlink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honlap szerkesztője részére.</w:t>
      </w:r>
    </w:p>
    <w:p w:rsidR="00C45FF1" w:rsidRPr="004466EF" w:rsidRDefault="00C45FF1" w:rsidP="00724E9B">
      <w:pPr>
        <w:jc w:val="both"/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C45FF1" w:rsidP="00724E9B">
      <w:pPr>
        <w:jc w:val="both"/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ind w:left="4536"/>
        <w:jc w:val="center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Tóth László</w:t>
      </w:r>
    </w:p>
    <w:p w:rsidR="00C45FF1" w:rsidRPr="004466EF" w:rsidRDefault="00237E95" w:rsidP="00724E9B">
      <w:pPr>
        <w:tabs>
          <w:tab w:val="center" w:pos="2340"/>
          <w:tab w:val="center" w:pos="6660"/>
        </w:tabs>
        <w:ind w:left="4536"/>
        <w:jc w:val="center"/>
        <w:rPr>
          <w:rFonts w:ascii="Times New Roman" w:hAnsi="Times New Roman" w:cs="Times New Roman"/>
          <w:sz w:val="24"/>
          <w:lang w:val="hu-HU"/>
        </w:rPr>
      </w:pPr>
      <w:proofErr w:type="gramStart"/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jegyző</w:t>
      </w:r>
      <w:proofErr w:type="gramEnd"/>
    </w:p>
    <w:p w:rsidR="00C45FF1" w:rsidRDefault="00C45FF1" w:rsidP="00724E9B">
      <w:pPr>
        <w:rPr>
          <w:rFonts w:ascii="Times New Roman" w:eastAsia="Times New Roman" w:hAnsi="Times New Roman" w:cs="Times New Roman"/>
          <w:b/>
          <w:color w:val="262626"/>
          <w:sz w:val="24"/>
          <w:lang w:val="hu-HU"/>
        </w:rPr>
      </w:pPr>
    </w:p>
    <w:p w:rsidR="0055655D" w:rsidRDefault="0055655D" w:rsidP="00724E9B">
      <w:pPr>
        <w:rPr>
          <w:rFonts w:ascii="Times New Roman" w:eastAsia="Times New Roman" w:hAnsi="Times New Roman" w:cs="Times New Roman"/>
          <w:b/>
          <w:color w:val="262626"/>
          <w:sz w:val="24"/>
          <w:lang w:val="hu-HU"/>
        </w:rPr>
      </w:pPr>
    </w:p>
    <w:p w:rsidR="009222E0" w:rsidRPr="004466EF" w:rsidRDefault="009222E0" w:rsidP="00724E9B">
      <w:pPr>
        <w:rPr>
          <w:rFonts w:ascii="Times New Roman" w:eastAsia="Times New Roman" w:hAnsi="Times New Roman" w:cs="Times New Roman"/>
          <w:b/>
          <w:color w:val="262626"/>
          <w:sz w:val="24"/>
          <w:lang w:val="hu-HU"/>
        </w:rPr>
      </w:pPr>
    </w:p>
    <w:p w:rsidR="00870648" w:rsidRDefault="00870648">
      <w:pPr>
        <w:widowControl/>
        <w:rPr>
          <w:rFonts w:ascii="Times New Roman" w:eastAsia="Times New Roman" w:hAnsi="Times New Roman" w:cs="Times New Roman"/>
          <w:b/>
          <w:color w:val="262626"/>
          <w:sz w:val="24"/>
          <w:lang w:val="hu-HU"/>
        </w:rPr>
      </w:pPr>
      <w:r>
        <w:rPr>
          <w:rFonts w:ascii="Times New Roman" w:eastAsia="Times New Roman" w:hAnsi="Times New Roman" w:cs="Times New Roman"/>
          <w:b/>
          <w:color w:val="262626"/>
          <w:sz w:val="24"/>
          <w:lang w:val="hu-HU"/>
        </w:rPr>
        <w:br w:type="page"/>
      </w:r>
    </w:p>
    <w:p w:rsidR="00C45FF1" w:rsidRPr="004466EF" w:rsidRDefault="00237E95" w:rsidP="00724E9B">
      <w:pPr>
        <w:jc w:val="center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262626"/>
          <w:sz w:val="24"/>
          <w:lang w:val="hu-HU"/>
        </w:rPr>
        <w:lastRenderedPageBreak/>
        <w:t>Általános indokolás</w:t>
      </w:r>
    </w:p>
    <w:p w:rsidR="00C45FF1" w:rsidRPr="004466EF" w:rsidRDefault="00C45FF1" w:rsidP="00724E9B">
      <w:pPr>
        <w:jc w:val="center"/>
        <w:rPr>
          <w:rFonts w:ascii="Times New Roman" w:eastAsia="Times New Roman" w:hAnsi="Times New Roman" w:cs="Times New Roman"/>
          <w:b/>
          <w:color w:val="262626"/>
          <w:sz w:val="24"/>
          <w:lang w:val="hu-HU"/>
        </w:rPr>
      </w:pPr>
    </w:p>
    <w:p w:rsidR="00C45FF1" w:rsidRPr="004466EF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Erzsébetváros lakóitól állandó bejelentések tárgya a kerületben lévő vendéglátóhelyek, kerthelyiségek működésével, kapcsolatos panaszok. Tekintettel a </w:t>
      </w:r>
      <w:proofErr w:type="gramStart"/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probléma</w:t>
      </w:r>
      <w:proofErr w:type="gramEnd"/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súlyára, valamint a lakók egészséges környezeti és pihenéshez való jogának biztosítása érdekében, a lakók érdekeit figyelembe véve a Képviselő-testület jelen rendeletet alkotta meg.</w:t>
      </w:r>
    </w:p>
    <w:p w:rsidR="00C45FF1" w:rsidRPr="004466EF" w:rsidRDefault="00C45FF1" w:rsidP="00724E9B">
      <w:pPr>
        <w:jc w:val="both"/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C45FF1" w:rsidP="00724E9B">
      <w:pPr>
        <w:jc w:val="center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C45FF1" w:rsidRPr="004466EF" w:rsidRDefault="00C45FF1" w:rsidP="00724E9B">
      <w:pPr>
        <w:jc w:val="center"/>
        <w:rPr>
          <w:rFonts w:ascii="Times New Roman" w:eastAsia="Times New Roman" w:hAnsi="Times New Roman" w:cs="Times New Roman"/>
          <w:b/>
          <w:sz w:val="24"/>
          <w:lang w:val="hu-HU"/>
        </w:rPr>
      </w:pPr>
    </w:p>
    <w:p w:rsidR="00C45FF1" w:rsidRPr="004466EF" w:rsidRDefault="00237E95" w:rsidP="00724E9B">
      <w:pPr>
        <w:jc w:val="center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color w:val="000000"/>
          <w:sz w:val="24"/>
          <w:lang w:val="hu-HU"/>
        </w:rPr>
        <w:t>Részletes indokolás</w:t>
      </w:r>
    </w:p>
    <w:p w:rsidR="00C45FF1" w:rsidRPr="004466EF" w:rsidRDefault="00C45FF1" w:rsidP="00724E9B">
      <w:pPr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bCs/>
          <w:color w:val="000000"/>
          <w:sz w:val="24"/>
          <w:lang w:val="hu-HU"/>
        </w:rPr>
        <w:t>1. §</w:t>
      </w: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</w:t>
      </w:r>
      <w:r w:rsidR="0055655D"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Értelmező rendelkezés</w:t>
      </w:r>
      <w:r w:rsidR="0055655D">
        <w:rPr>
          <w:rFonts w:ascii="Times New Roman" w:eastAsia="Times New Roman" w:hAnsi="Times New Roman" w:cs="Times New Roman"/>
          <w:color w:val="000000"/>
          <w:sz w:val="24"/>
          <w:lang w:val="hu-HU"/>
        </w:rPr>
        <w:t>t tartalmaz.</w:t>
      </w:r>
    </w:p>
    <w:p w:rsidR="00C45FF1" w:rsidRPr="004466EF" w:rsidRDefault="00C45FF1" w:rsidP="00724E9B">
      <w:pPr>
        <w:jc w:val="both"/>
        <w:rPr>
          <w:rFonts w:ascii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bCs/>
          <w:color w:val="000000"/>
          <w:sz w:val="24"/>
          <w:lang w:val="hu-HU"/>
        </w:rPr>
        <w:t>2. §</w:t>
      </w: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Megszünteti a gépjárművek várakozóhelyéül szolgáló közterületekre,  valamint egyéb, nem a gyalogosok forgalmát szolgáló közterületre,  pl. a járművek forgalmát biztosító úttesten a megállni tilos tábla hatálya alatt lévő, nem kijelölt várakozóhelyre  – a rendezvényekhez kapcsolódó használat kivételével – kereskedelmi-, vendéglátó-, </w:t>
      </w:r>
      <w:proofErr w:type="gramStart"/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reklám-</w:t>
      </w:r>
      <w:proofErr w:type="gramEnd"/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, vagy kereskedelmi jellegű turisztikai célú használatához kiadható közterület- használati engedélyt. </w:t>
      </w:r>
    </w:p>
    <w:p w:rsidR="00C45FF1" w:rsidRPr="004466EF" w:rsidRDefault="00C45FF1" w:rsidP="00724E9B">
      <w:pPr>
        <w:jc w:val="both"/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jc w:val="both"/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bCs/>
          <w:color w:val="000000"/>
          <w:sz w:val="24"/>
          <w:lang w:val="hu-HU"/>
        </w:rPr>
        <w:t>3. §</w:t>
      </w:r>
      <w:r w:rsidR="0055655D">
        <w:rPr>
          <w:rFonts w:ascii="Times New Roman" w:eastAsia="Times New Roman" w:hAnsi="Times New Roman" w:cs="Times New Roman"/>
          <w:color w:val="000000"/>
          <w:sz w:val="24"/>
          <w:lang w:val="hu-HU"/>
        </w:rPr>
        <w:t>Szabályozza, hogy v</w:t>
      </w:r>
      <w:r w:rsidR="0055655D"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endéglátó előkert és/vagy terasz csak járdán </w:t>
      </w:r>
      <w:proofErr w:type="gramStart"/>
      <w:r w:rsidR="0055655D"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létesíthető</w:t>
      </w:r>
      <w:r w:rsidR="0055655D" w:rsidRPr="004466EF" w:rsidDel="0055655D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</w:t>
      </w: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.</w:t>
      </w:r>
      <w:proofErr w:type="gramEnd"/>
    </w:p>
    <w:p w:rsidR="00C45FF1" w:rsidRPr="004466EF" w:rsidRDefault="00C45FF1" w:rsidP="00724E9B">
      <w:pPr>
        <w:rPr>
          <w:rFonts w:ascii="Times New Roman" w:eastAsia="Times New Roman" w:hAnsi="Times New Roman" w:cs="Times New Roman"/>
          <w:sz w:val="24"/>
          <w:lang w:val="hu-HU"/>
        </w:rPr>
      </w:pPr>
    </w:p>
    <w:p w:rsidR="00C45FF1" w:rsidRPr="004466EF" w:rsidRDefault="00237E95" w:rsidP="00724E9B">
      <w:pPr>
        <w:rPr>
          <w:rFonts w:ascii="Times New Roman" w:hAnsi="Times New Roman" w:cs="Times New Roman"/>
          <w:sz w:val="24"/>
          <w:lang w:val="hu-HU"/>
        </w:rPr>
      </w:pPr>
      <w:r w:rsidRPr="004466EF">
        <w:rPr>
          <w:rFonts w:ascii="Times New Roman" w:eastAsia="Times New Roman" w:hAnsi="Times New Roman" w:cs="Times New Roman"/>
          <w:b/>
          <w:bCs/>
          <w:color w:val="000000"/>
          <w:sz w:val="24"/>
          <w:lang w:val="hu-HU"/>
        </w:rPr>
        <w:t>4. §</w:t>
      </w: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 Hatályba léptető </w:t>
      </w:r>
      <w:r w:rsidR="0055655D">
        <w:rPr>
          <w:rFonts w:ascii="Times New Roman" w:eastAsia="Times New Roman" w:hAnsi="Times New Roman" w:cs="Times New Roman"/>
          <w:color w:val="000000"/>
          <w:sz w:val="24"/>
          <w:lang w:val="hu-HU"/>
        </w:rPr>
        <w:t xml:space="preserve">és hatályon kívül helyező </w:t>
      </w:r>
      <w:r w:rsidRPr="004466EF">
        <w:rPr>
          <w:rFonts w:ascii="Times New Roman" w:eastAsia="Times New Roman" w:hAnsi="Times New Roman" w:cs="Times New Roman"/>
          <w:color w:val="000000"/>
          <w:sz w:val="24"/>
          <w:lang w:val="hu-HU"/>
        </w:rPr>
        <w:t>rendelkezés</w:t>
      </w:r>
      <w:r w:rsidR="0055655D">
        <w:rPr>
          <w:rFonts w:ascii="Times New Roman" w:eastAsia="Times New Roman" w:hAnsi="Times New Roman" w:cs="Times New Roman"/>
          <w:color w:val="000000"/>
          <w:sz w:val="24"/>
          <w:lang w:val="hu-HU"/>
        </w:rPr>
        <w:t>t tartalmaz.</w:t>
      </w:r>
    </w:p>
    <w:sectPr w:rsidR="00C45FF1" w:rsidRPr="004466EF">
      <w:pgSz w:w="12240" w:h="15840"/>
      <w:pgMar w:top="1440" w:right="1440" w:bottom="1440" w:left="144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B514E"/>
    <w:multiLevelType w:val="hybridMultilevel"/>
    <w:tmpl w:val="520C1160"/>
    <w:lvl w:ilvl="0" w:tplc="ECE8F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F1"/>
    <w:rsid w:val="00151C4E"/>
    <w:rsid w:val="00237E95"/>
    <w:rsid w:val="004430D5"/>
    <w:rsid w:val="004466EF"/>
    <w:rsid w:val="0055655D"/>
    <w:rsid w:val="00724E9B"/>
    <w:rsid w:val="00870648"/>
    <w:rsid w:val="009222E0"/>
    <w:rsid w:val="00B44CF9"/>
    <w:rsid w:val="00C45FF1"/>
    <w:rsid w:val="00ED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13049-7E34-42C1-BB40-4786B3DB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Arial"/>
        <w:kern w:val="2"/>
        <w:sz w:val="22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</w:pPr>
  </w:style>
  <w:style w:type="paragraph" w:styleId="Cmsor1">
    <w:name w:val="heading 1"/>
    <w:basedOn w:val="Heading"/>
    <w:next w:val="Szvegtrzs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istaszerbekezds">
    <w:name w:val="List Paragraph"/>
    <w:basedOn w:val="Norml"/>
    <w:uiPriority w:val="34"/>
    <w:qFormat/>
    <w:rsid w:val="00ED5F85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508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Batóné Mácsai Gyöngyvér</cp:lastModifiedBy>
  <cp:revision>13</cp:revision>
  <dcterms:created xsi:type="dcterms:W3CDTF">2023-06-14T07:11:00Z</dcterms:created>
  <dcterms:modified xsi:type="dcterms:W3CDTF">2023-06-14T15:40:00Z</dcterms:modified>
  <dc:language>en-GB</dc:language>
</cp:coreProperties>
</file>