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03C3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816C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A29F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816C0" w:rsidRPr="009B5C8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9D35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816C0" w:rsidRPr="009B5C8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816C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816C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16C0" w:rsidP="00CE2A76">
      <w:pPr>
        <w:widowControl w:val="0"/>
        <w:autoSpaceDE w:val="0"/>
        <w:spacing w:after="0" w:line="240" w:lineRule="auto"/>
        <w:ind w:left="4820" w:hanging="1220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A29F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A29F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16C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C1F53" w:rsidRDefault="00C816C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1F5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C1F5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C1F5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C1F53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0C1F5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C1F53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0C1F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C1F5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C1F5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C1F53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0C1F5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C816C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1F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C1F5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C1F5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C1F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1F5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816C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Bischitz Johanna Integrált Humán Szolgáltató Központ Alapító Okiratának és </w:t>
          </w:r>
          <w:r w:rsidR="0026066A">
            <w:rPr>
              <w:rFonts w:ascii="Times New Roman" w:hAnsi="Times New Roman"/>
              <w:sz w:val="24"/>
            </w:rPr>
            <w:t>a Varázsdoboz Játszóház</w:t>
          </w:r>
          <w:r>
            <w:rPr>
              <w:rFonts w:ascii="Times New Roman" w:hAnsi="Times New Roman"/>
              <w:sz w:val="24"/>
            </w:rPr>
            <w:t xml:space="preserve"> Szakmai Programjának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816C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16C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C816C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16C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816C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816C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B5C83" w:rsidRDefault="00C816C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5C8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B5C8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B5C8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B5C83" w:rsidRDefault="00C816C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B5C83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="00566C39" w:rsidRPr="009B5C83">
        <w:rPr>
          <w:rFonts w:ascii="Times New Roman" w:hAnsi="Times New Roman"/>
          <w:b/>
          <w:bCs/>
          <w:sz w:val="24"/>
          <w:szCs w:val="24"/>
        </w:rPr>
        <w:t>z I.</w:t>
      </w:r>
      <w:r w:rsidRPr="009B5C83">
        <w:rPr>
          <w:rFonts w:ascii="Times New Roman" w:hAnsi="Times New Roman"/>
          <w:b/>
          <w:bCs/>
          <w:sz w:val="24"/>
          <w:szCs w:val="24"/>
          <w:lang w:val="x-none"/>
        </w:rPr>
        <w:t xml:space="preserve"> határozat</w:t>
      </w:r>
      <w:r w:rsidRPr="009B5C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5C8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566C39" w:rsidRPr="009B5C83">
        <w:rPr>
          <w:rFonts w:ascii="Times New Roman" w:hAnsi="Times New Roman"/>
          <w:b/>
          <w:bCs/>
          <w:sz w:val="24"/>
          <w:szCs w:val="24"/>
        </w:rPr>
        <w:t>minősített</w:t>
      </w:r>
      <w:r w:rsidRPr="009B5C8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9B5C83" w:rsidRDefault="00566C3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5C83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Pr="009B5C83">
        <w:rPr>
          <w:rFonts w:ascii="Times New Roman" w:hAnsi="Times New Roman"/>
          <w:b/>
          <w:bCs/>
          <w:sz w:val="24"/>
          <w:szCs w:val="24"/>
        </w:rPr>
        <w:t>z II-III.</w:t>
      </w:r>
      <w:r w:rsidRPr="009B5C83">
        <w:rPr>
          <w:rFonts w:ascii="Times New Roman" w:hAnsi="Times New Roman"/>
          <w:b/>
          <w:bCs/>
          <w:sz w:val="24"/>
          <w:szCs w:val="24"/>
          <w:lang w:val="x-none"/>
        </w:rPr>
        <w:t xml:space="preserve"> határozat</w:t>
      </w:r>
      <w:r w:rsidRPr="009B5C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5C8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B5C83">
        <w:rPr>
          <w:rFonts w:ascii="Times New Roman" w:hAnsi="Times New Roman"/>
          <w:b/>
          <w:bCs/>
          <w:sz w:val="24"/>
          <w:szCs w:val="24"/>
        </w:rPr>
        <w:t>egyszerű</w:t>
      </w:r>
      <w:r w:rsidRPr="009B5C8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96CD3" w:rsidRDefault="00C816C0" w:rsidP="00F96CD3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bookmarkStart w:id="1" w:name="insertionPlace"/>
      <w:r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7C61AC" w:rsidRDefault="00C816C0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Bischitz Johanna Integrált Humán Szolgáltató Központ (továbbiakban: Intézmény) igazgatója 2023. május 23. napján kelt levelében kérte a Humánszolgáltató Iroda vezetőjé</w:t>
      </w:r>
      <w:r w:rsidR="00121146">
        <w:rPr>
          <w:rFonts w:ascii="Times New Roman" w:hAnsi="Times New Roman"/>
          <w:sz w:val="24"/>
          <w:szCs w:val="24"/>
        </w:rPr>
        <w:t>nek segítségé</w:t>
      </w:r>
      <w:r>
        <w:rPr>
          <w:rFonts w:ascii="Times New Roman" w:hAnsi="Times New Roman"/>
          <w:sz w:val="24"/>
          <w:szCs w:val="24"/>
        </w:rPr>
        <w:t>t az Intézmény alapító okiratának módosítása tárgyában.</w:t>
      </w:r>
    </w:p>
    <w:p w:rsidR="007C61AC" w:rsidRDefault="007C61AC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61AC" w:rsidRDefault="00C816C0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Igazgató Asszony levelében leírta, hogy az Intézmény Kormányhivatal általi ellenőrzését követően a Kormányhivatal felhívta a figyelmét, hogy a Varázsdoboz Játszóház szervezeti egység megnevezése az Intézmény Alapító okiratában eltér a Szakmai Programban meghatározott Varázsdoboz Fejlesztő Központ és Játszóház elnevezéstől, ezért </w:t>
      </w: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>
        <w:rPr>
          <w:rFonts w:ascii="Times New Roman" w:hAnsi="Times New Roman"/>
          <w:sz w:val="24"/>
          <w:szCs w:val="24"/>
        </w:rPr>
        <w:t xml:space="preserve"> szervezeti egység megnevezését </w:t>
      </w:r>
      <w:r w:rsidR="003875BE">
        <w:rPr>
          <w:rFonts w:ascii="Times New Roman" w:hAnsi="Times New Roman"/>
          <w:sz w:val="24"/>
          <w:szCs w:val="24"/>
        </w:rPr>
        <w:t xml:space="preserve">az Alapító Okiratban átvezetni szükséges, hogy </w:t>
      </w:r>
      <w:r>
        <w:rPr>
          <w:rFonts w:ascii="Times New Roman" w:hAnsi="Times New Roman"/>
          <w:sz w:val="24"/>
          <w:szCs w:val="24"/>
        </w:rPr>
        <w:t xml:space="preserve">a dokumentumokban </w:t>
      </w:r>
      <w:r w:rsidR="003875BE">
        <w:rPr>
          <w:rFonts w:ascii="Times New Roman" w:hAnsi="Times New Roman"/>
          <w:sz w:val="24"/>
          <w:szCs w:val="24"/>
        </w:rPr>
        <w:t>egységesen szerepeljen</w:t>
      </w:r>
      <w:r>
        <w:rPr>
          <w:rFonts w:ascii="Times New Roman" w:hAnsi="Times New Roman"/>
          <w:sz w:val="24"/>
          <w:szCs w:val="24"/>
        </w:rPr>
        <w:t>.</w:t>
      </w:r>
    </w:p>
    <w:p w:rsidR="007C61AC" w:rsidRDefault="007C61AC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61AC" w:rsidRDefault="00C816C0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Továbbá az Alapító okirat 1.2.2</w:t>
      </w:r>
      <w:r w:rsidR="006B1ED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pontjának 15. alpontjában szereplő 1073 Budapest, Kertész utca 38-40. II. emelet 4. szám alatti telephelyet törölni szükséges, tekintettel arra, hogy ebben az ingatlanban </w:t>
      </w:r>
      <w:r w:rsidR="00847A19">
        <w:rPr>
          <w:rFonts w:ascii="Times New Roman" w:hAnsi="Times New Roman"/>
          <w:sz w:val="24"/>
          <w:szCs w:val="24"/>
        </w:rPr>
        <w:t>alapellátási tevékenységet</w:t>
      </w:r>
      <w:r>
        <w:rPr>
          <w:rFonts w:ascii="Times New Roman" w:hAnsi="Times New Roman"/>
          <w:sz w:val="24"/>
          <w:szCs w:val="24"/>
        </w:rPr>
        <w:t xml:space="preserve"> végző fogszakorvos területi ellátási kötelezettsége 2021. </w:t>
      </w:r>
      <w:r w:rsidR="00847A19">
        <w:rPr>
          <w:rFonts w:ascii="Times New Roman" w:hAnsi="Times New Roman"/>
          <w:sz w:val="24"/>
          <w:szCs w:val="24"/>
        </w:rPr>
        <w:t>augusztus 31. napjával megszűnt és ez az ingatlan a fogszakorvos tulajdonát képezi.</w:t>
      </w:r>
    </w:p>
    <w:p w:rsidR="00F96CD3" w:rsidRDefault="00F96CD3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138" w:rsidRDefault="00C816C0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alapító okirat módosításáról az államháztartásról szóló 2011. évi CXCV 8/A. §</w:t>
      </w:r>
      <w:r w:rsidR="00844138">
        <w:rPr>
          <w:rFonts w:ascii="Times New Roman" w:hAnsi="Times New Roman"/>
          <w:sz w:val="24"/>
          <w:szCs w:val="24"/>
        </w:rPr>
        <w:t xml:space="preserve"> (2) bekezdése </w:t>
      </w:r>
      <w:r>
        <w:rPr>
          <w:rFonts w:ascii="Times New Roman" w:hAnsi="Times New Roman"/>
          <w:sz w:val="24"/>
          <w:szCs w:val="24"/>
        </w:rPr>
        <w:t>alapján a Képviselő-testület jogosult döntést hozni</w:t>
      </w:r>
      <w:r w:rsidR="00844138">
        <w:rPr>
          <w:rFonts w:ascii="Times New Roman" w:hAnsi="Times New Roman"/>
          <w:sz w:val="24"/>
          <w:szCs w:val="24"/>
        </w:rPr>
        <w:t>:</w:t>
      </w:r>
    </w:p>
    <w:p w:rsidR="00844138" w:rsidRDefault="00844138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A19" w:rsidRPr="009B5C83" w:rsidRDefault="00D41A15" w:rsidP="00F96CD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844138" w:rsidRPr="009B5C83">
        <w:rPr>
          <w:rFonts w:ascii="Times New Roman" w:hAnsi="Times New Roman"/>
          <w:i/>
          <w:sz w:val="24"/>
          <w:szCs w:val="24"/>
        </w:rPr>
        <w:t>(2) Az alapító okiratot és annak módosítását az alapító szerv - az Országgyűlés vagy a Kormány által alapított költségvetési szerv alapító okiratát és annak módosítását az irányító szerv, a minisztérium és a kormányzati főhivatal alapító okiratát és annak módosítását a miniszterelnök - adja ki a kincstár által rendszeresített formanyomtatvány alkalmazásával. Az alapító okirat kiadására jogosult személy e tevékenységében nem helyettesíthető.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F96CD3" w:rsidRDefault="00F96CD3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68FA" w:rsidRDefault="00C816C0" w:rsidP="001D68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364587">
        <w:rPr>
          <w:rFonts w:ascii="Times New Roman" w:hAnsi="Times New Roman"/>
          <w:sz w:val="24"/>
          <w:szCs w:val="24"/>
        </w:rPr>
        <w:t>Varázsdoboz</w:t>
      </w:r>
      <w:r w:rsidR="002038FC">
        <w:rPr>
          <w:rFonts w:ascii="Times New Roman" w:hAnsi="Times New Roman"/>
          <w:sz w:val="24"/>
          <w:szCs w:val="24"/>
        </w:rPr>
        <w:t xml:space="preserve"> Fejlesztő K</w:t>
      </w:r>
      <w:r>
        <w:rPr>
          <w:rFonts w:ascii="Times New Roman" w:hAnsi="Times New Roman"/>
          <w:sz w:val="24"/>
          <w:szCs w:val="24"/>
        </w:rPr>
        <w:t>özpont és</w:t>
      </w:r>
      <w:r w:rsidRPr="00364587">
        <w:rPr>
          <w:rFonts w:ascii="Times New Roman" w:hAnsi="Times New Roman"/>
          <w:sz w:val="24"/>
          <w:szCs w:val="24"/>
        </w:rPr>
        <w:t xml:space="preserve"> Játszóház </w:t>
      </w:r>
      <w:r>
        <w:rPr>
          <w:rFonts w:ascii="Times New Roman" w:hAnsi="Times New Roman"/>
          <w:sz w:val="24"/>
          <w:szCs w:val="24"/>
        </w:rPr>
        <w:t>szervezeti egység nevének módosítása következtében szükséges egyúttal annak Szakmai programját is módosítani. Tekintettel arra, hogy az MKSZB soron következő rendes ülését szeptember hónapban tartja, ezért a</w:t>
      </w:r>
      <w:r w:rsidRPr="00364587">
        <w:rPr>
          <w:rFonts w:ascii="Times New Roman" w:hAnsi="Times New Roman"/>
          <w:sz w:val="24"/>
          <w:szCs w:val="24"/>
        </w:rPr>
        <w:t xml:space="preserve"> 336/2018. (XI.14.) számú Képviselő-testületi határozattal az MKSZB hatáskörébe utalt a Bischitz Johanna Integrált Humán Szolgáltató Központ által biztosított ellátásokra vonatkozó szakmai programokkal összefüggő döntése</w:t>
      </w:r>
      <w:r>
        <w:rPr>
          <w:rFonts w:ascii="Times New Roman" w:hAnsi="Times New Roman"/>
          <w:sz w:val="24"/>
          <w:szCs w:val="24"/>
        </w:rPr>
        <w:t>kre vonatkozó hatáskör ideiglenesen visszavételéről</w:t>
      </w:r>
      <w:r w:rsidR="00BB4424">
        <w:rPr>
          <w:rFonts w:ascii="Times New Roman" w:hAnsi="Times New Roman"/>
          <w:sz w:val="24"/>
          <w:szCs w:val="24"/>
        </w:rPr>
        <w:t xml:space="preserve">, ezt követően pedig </w:t>
      </w:r>
      <w:r>
        <w:rPr>
          <w:rFonts w:ascii="Times New Roman" w:hAnsi="Times New Roman"/>
          <w:sz w:val="24"/>
          <w:szCs w:val="24"/>
        </w:rPr>
        <w:t xml:space="preserve">a Módosított Szakmai Program elfogadásáról is dönteni szükséges. </w:t>
      </w:r>
    </w:p>
    <w:p w:rsidR="009B5C83" w:rsidRPr="00884CED" w:rsidRDefault="009B5C83" w:rsidP="001D68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5C83" w:rsidRPr="00884CED" w:rsidRDefault="009B5C83" w:rsidP="009B5C83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84CED">
        <w:rPr>
          <w:rFonts w:ascii="Times New Roman" w:hAnsi="Times New Roman"/>
          <w:sz w:val="24"/>
          <w:szCs w:val="24"/>
          <w:shd w:val="clear" w:color="auto" w:fill="FFFFFF"/>
        </w:rPr>
        <w:t>Magyarország helyi önkormányzatairól szóló 2011. évi CLXXXXIX. törvény 41. § (4) bekezdése alapján:</w:t>
      </w:r>
    </w:p>
    <w:p w:rsidR="009B5C83" w:rsidRPr="00884CED" w:rsidRDefault="00884CED" w:rsidP="00CE2A76">
      <w:pPr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="009B5C83" w:rsidRPr="00884CED">
        <w:rPr>
          <w:rFonts w:ascii="Times New Roman" w:hAnsi="Times New Roman"/>
          <w:i/>
          <w:sz w:val="24"/>
          <w:szCs w:val="24"/>
          <w:shd w:val="clear" w:color="auto" w:fill="FFFFFF"/>
        </w:rPr>
        <w:t>(4) A képviselő-testület - e törvényben meghatározott kivételekkel - hatásköreit a polgármesterre, a bizottságára, a részönkormányzat testületére, a jegyzőre, a társulására ruházhatja át. E hatáskör gyakorlásához utasítást adhat, e hatáskört visszavonhatja.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1D68FA" w:rsidRPr="00884CED" w:rsidRDefault="001D68FA" w:rsidP="00F96C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0EF3" w:rsidRPr="00884CED" w:rsidRDefault="00C816C0" w:rsidP="00CE2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84CED">
        <w:rPr>
          <w:rFonts w:ascii="Times New Roman" w:hAnsi="Times New Roman"/>
          <w:b/>
          <w:bCs/>
          <w:sz w:val="24"/>
          <w:szCs w:val="24"/>
        </w:rPr>
        <w:t>Kérem a Tisztelt Képviselő-testületet az előterjesztés megtárgyalására és a határozati javaslatok elfogadására.</w:t>
      </w:r>
    </w:p>
    <w:p w:rsidR="00CE2A76" w:rsidRPr="00CE2A76" w:rsidRDefault="00CE2A76" w:rsidP="00CE2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96CD3" w:rsidRDefault="00C816C0" w:rsidP="00F96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  <w:r w:rsidR="009D3573">
        <w:rPr>
          <w:rFonts w:ascii="Times New Roman" w:hAnsi="Times New Roman"/>
          <w:b/>
          <w:bCs/>
          <w:sz w:val="24"/>
          <w:szCs w:val="24"/>
        </w:rPr>
        <w:t>OK</w:t>
      </w:r>
    </w:p>
    <w:p w:rsidR="001D68FA" w:rsidRDefault="001D68FA" w:rsidP="001D6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6CD3" w:rsidRDefault="00C816C0" w:rsidP="001D6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F96CD3" w:rsidRDefault="00C816C0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 …/2023. (VI. 21.) határozata a Bischitz Johanna Integrált Humán Szolgáltató Központ Alapító Okiratának módosításáról</w:t>
      </w:r>
    </w:p>
    <w:p w:rsidR="00F96CD3" w:rsidRDefault="00F96CD3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D3573" w:rsidRDefault="00C816C0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I. Budapest Főváros VII. kerület Erzsébetváros Önkormányzata Képviselő-testülete úgy dönt, hogy</w:t>
      </w:r>
      <w:r w:rsidR="009D3573">
        <w:rPr>
          <w:rFonts w:ascii="Times New Roman" w:hAnsi="Times New Roman"/>
          <w:bCs/>
          <w:sz w:val="24"/>
          <w:szCs w:val="24"/>
        </w:rPr>
        <w:t>:</w:t>
      </w:r>
    </w:p>
    <w:p w:rsidR="00F96CD3" w:rsidRDefault="00F96CD3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96CD3" w:rsidRPr="009B5C83" w:rsidRDefault="00C816C0" w:rsidP="009B5C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5C83">
        <w:rPr>
          <w:rFonts w:ascii="Times New Roman" w:hAnsi="Times New Roman"/>
          <w:bCs/>
          <w:sz w:val="24"/>
          <w:szCs w:val="24"/>
        </w:rPr>
        <w:t>elfogadja a Bischitz Johanna Integrált Humán Szolgáltató Központ (1072 Budapest, Nyár utca 7.) Alapító Okiratának módosítását és az egységes szerkezetbe foglalt Alapító Okiratot jelen határozat 1. és 2. számú melléklete szerinti tartalommal.</w:t>
      </w:r>
    </w:p>
    <w:p w:rsidR="00F96CD3" w:rsidRDefault="00F96CD3" w:rsidP="00F96CD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F96CD3" w:rsidRPr="009B5C83" w:rsidRDefault="00C816C0" w:rsidP="009B5C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5C83">
        <w:rPr>
          <w:rFonts w:ascii="Times New Roman" w:hAnsi="Times New Roman"/>
          <w:bCs/>
          <w:sz w:val="24"/>
          <w:szCs w:val="24"/>
        </w:rPr>
        <w:t>gondoskodik a Módosító okirat elektronikus úton történő aláírásáról, valamint intézkedik a Módosító okirat és a módosításokkal egységes szerkezetbe foglalt Alapító okirat Magyar Államkincstárhoz történő 8 napon belüli megküldéséről.</w:t>
      </w:r>
    </w:p>
    <w:p w:rsidR="00F96CD3" w:rsidRDefault="00F96CD3" w:rsidP="00F96CD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F96CD3" w:rsidRPr="009B5C83" w:rsidRDefault="00C816C0" w:rsidP="009B5C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5C83">
        <w:rPr>
          <w:rFonts w:ascii="Times New Roman" w:hAnsi="Times New Roman"/>
          <w:bCs/>
          <w:sz w:val="24"/>
          <w:szCs w:val="24"/>
        </w:rPr>
        <w:t>az Alapító okirat módosításáról tájékoztatja az Intézmény igazgatóját, valamint gondoskodik a Magyar Államkincstár által záradékolt egységes szerkezetbe foglalt Alapító okirat Intézmény részére történő megküldéséről.</w:t>
      </w:r>
    </w:p>
    <w:p w:rsidR="00F96CD3" w:rsidRDefault="00F96CD3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96CD3" w:rsidRDefault="00F96CD3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96CD3" w:rsidRDefault="00C816C0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5C83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Niedermüller Péter polgármester</w:t>
      </w:r>
    </w:p>
    <w:p w:rsidR="00294496" w:rsidRDefault="00294496" w:rsidP="00294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B5C83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1-2. pont tekintetében: 2023. június 29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</w:p>
    <w:p w:rsidR="00294496" w:rsidRDefault="00294496" w:rsidP="00294496">
      <w:pPr>
        <w:widowControl w:val="0"/>
        <w:autoSpaceDE w:val="0"/>
        <w:autoSpaceDN w:val="0"/>
        <w:adjustRightInd w:val="0"/>
        <w:spacing w:after="0" w:line="240" w:lineRule="auto"/>
        <w:ind w:left="720" w:firstLine="41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pont tekintetében: a törzskönyvi bejegyzést követően azonnal</w:t>
      </w:r>
    </w:p>
    <w:p w:rsidR="00294496" w:rsidRDefault="00294496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96CD3" w:rsidRDefault="00F96CD3" w:rsidP="001D6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68FA" w:rsidRDefault="00C816C0" w:rsidP="001D6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1D68FA" w:rsidRPr="0082750D" w:rsidRDefault="00C816C0" w:rsidP="001D68FA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52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…/2023. (VI. 21.)</w:t>
      </w:r>
      <w:r w:rsidRPr="0082750D">
        <w:rPr>
          <w:rFonts w:ascii="Times New Roman" w:hAnsi="Times New Roman"/>
          <w:b/>
          <w:sz w:val="24"/>
          <w:szCs w:val="24"/>
          <w:u w:val="single"/>
        </w:rPr>
        <w:t xml:space="preserve"> határozata a Művelődési, Kulturális és Szociális Bizottság részére biztosított hatáskör ideiglenes visszavétel</w:t>
      </w:r>
      <w:r>
        <w:rPr>
          <w:rFonts w:ascii="Times New Roman" w:hAnsi="Times New Roman"/>
          <w:b/>
          <w:sz w:val="24"/>
          <w:szCs w:val="24"/>
          <w:u w:val="single"/>
        </w:rPr>
        <w:t>é</w:t>
      </w:r>
      <w:r w:rsidRPr="0082750D">
        <w:rPr>
          <w:rFonts w:ascii="Times New Roman" w:hAnsi="Times New Roman"/>
          <w:b/>
          <w:sz w:val="24"/>
          <w:szCs w:val="24"/>
          <w:u w:val="single"/>
        </w:rPr>
        <w:t>ről</w:t>
      </w:r>
    </w:p>
    <w:p w:rsidR="001D68FA" w:rsidRPr="0082750D" w:rsidRDefault="001D68FA" w:rsidP="001D68F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1D68FA" w:rsidRPr="00FF7D8D" w:rsidRDefault="00C816C0" w:rsidP="001D68FA">
      <w:pPr>
        <w:jc w:val="both"/>
        <w:rPr>
          <w:rFonts w:ascii="Times New Roman" w:hAnsi="Times New Roman"/>
          <w:sz w:val="24"/>
          <w:szCs w:val="24"/>
        </w:rPr>
      </w:pPr>
      <w:r w:rsidRPr="00542523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Képviselő-testülete úgy dönt, hogy a</w:t>
      </w:r>
      <w:r w:rsidRPr="0082750D">
        <w:rPr>
          <w:rFonts w:ascii="Times New Roman" w:hAnsi="Times New Roman"/>
          <w:sz w:val="24"/>
          <w:szCs w:val="24"/>
        </w:rPr>
        <w:t xml:space="preserve"> </w:t>
      </w:r>
      <w:r w:rsidRPr="002A68AD">
        <w:rPr>
          <w:rFonts w:ascii="Times New Roman" w:hAnsi="Times New Roman"/>
          <w:sz w:val="24"/>
          <w:szCs w:val="24"/>
        </w:rPr>
        <w:t xml:space="preserve">336/2018. (XI.14.) </w:t>
      </w:r>
      <w:r w:rsidRPr="0082750D">
        <w:rPr>
          <w:rFonts w:ascii="Times New Roman" w:hAnsi="Times New Roman"/>
          <w:sz w:val="24"/>
          <w:szCs w:val="24"/>
        </w:rPr>
        <w:t xml:space="preserve">határozatával a Művelődési, Kulturális és Szociális Bizottság hatáskörébe utalt </w:t>
      </w:r>
      <w:r w:rsidRPr="00B07196">
        <w:rPr>
          <w:rFonts w:ascii="Times New Roman" w:hAnsi="Times New Roman"/>
          <w:sz w:val="24"/>
          <w:szCs w:val="24"/>
        </w:rPr>
        <w:t xml:space="preserve">Bischitz Johanna Integrált Humán Szolgáltató Központ által biztosított ellátásokra vonatkozó szakmai programokkal összefüggő döntéseinek hatáskörét </w:t>
      </w:r>
      <w:r w:rsidRPr="0082750D">
        <w:rPr>
          <w:rFonts w:ascii="Times New Roman" w:hAnsi="Times New Roman"/>
          <w:sz w:val="24"/>
          <w:szCs w:val="24"/>
        </w:rPr>
        <w:t xml:space="preserve">jelen döntésével, jelen előterjesztésben szereplő </w:t>
      </w:r>
      <w:r>
        <w:rPr>
          <w:rFonts w:ascii="Times New Roman" w:hAnsi="Times New Roman"/>
          <w:sz w:val="24"/>
          <w:szCs w:val="24"/>
        </w:rPr>
        <w:t xml:space="preserve">szakmai programmal kapcsolatos </w:t>
      </w:r>
      <w:r w:rsidRPr="0082750D">
        <w:rPr>
          <w:rFonts w:ascii="Times New Roman" w:hAnsi="Times New Roman"/>
          <w:sz w:val="24"/>
          <w:szCs w:val="24"/>
        </w:rPr>
        <w:t>döntés meghozatala esetében ideiglenesen visszaveszi.</w:t>
      </w:r>
    </w:p>
    <w:p w:rsidR="00294496" w:rsidRPr="00294496" w:rsidRDefault="00294496" w:rsidP="001D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C8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58238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1D68FA" w:rsidRDefault="00C816C0" w:rsidP="001D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C8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58238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:rsidR="001D68FA" w:rsidRPr="00E71CAE" w:rsidRDefault="001D68FA" w:rsidP="001D68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68FA" w:rsidRDefault="001D68FA" w:rsidP="001D6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6A12" w:rsidRDefault="00F06A12" w:rsidP="001D6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6A12" w:rsidRDefault="00F06A12" w:rsidP="001D6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6A12" w:rsidRPr="00B36114" w:rsidRDefault="00F06A12" w:rsidP="001D6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68FA" w:rsidRPr="00B07196" w:rsidRDefault="00C816C0" w:rsidP="001D68F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1D68FA" w:rsidRDefault="00C816C0" w:rsidP="001D6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…/2023. (VI. 21.)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határozata a Varázsdoboz Játszóház szakmai programjának módosításáról</w:t>
      </w:r>
    </w:p>
    <w:p w:rsidR="001D68FA" w:rsidRPr="0013497D" w:rsidRDefault="001D68FA" w:rsidP="001D6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D68FA" w:rsidRDefault="00C816C0" w:rsidP="001D68FA">
      <w:pPr>
        <w:pStyle w:val="Listaszerbekezds"/>
        <w:numPr>
          <w:ilvl w:val="0"/>
          <w:numId w:val="21"/>
        </w:numPr>
        <w:tabs>
          <w:tab w:val="clear" w:pos="432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E066E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Képviselő-testülete úgy dönt, hogy a határozati javaslat 3. sz. melléklete szerinti tartalommal</w:t>
      </w:r>
      <w:r w:rsidR="00C30FCC">
        <w:rPr>
          <w:rFonts w:ascii="Times New Roman" w:eastAsia="Calibri" w:hAnsi="Times New Roman"/>
          <w:sz w:val="24"/>
          <w:szCs w:val="24"/>
        </w:rPr>
        <w:t>, 2023. július 01. napjával történő hatálybalépéssel</w:t>
      </w:r>
      <w:r>
        <w:rPr>
          <w:rFonts w:ascii="Times New Roman" w:eastAsia="Calibri" w:hAnsi="Times New Roman"/>
          <w:sz w:val="24"/>
          <w:szCs w:val="24"/>
        </w:rPr>
        <w:t xml:space="preserve"> elfogadja a Bischitz Johanna Humán Szolgáltató Központ alternatív napközbeni ellátása ker</w:t>
      </w:r>
      <w:r w:rsidR="002038FC">
        <w:rPr>
          <w:rFonts w:ascii="Times New Roman" w:eastAsia="Calibri" w:hAnsi="Times New Roman"/>
          <w:sz w:val="24"/>
          <w:szCs w:val="24"/>
        </w:rPr>
        <w:t xml:space="preserve">etében működtetett Varázsdoboz </w:t>
      </w:r>
      <w:r>
        <w:rPr>
          <w:rFonts w:ascii="Times New Roman" w:eastAsia="Calibri" w:hAnsi="Times New Roman"/>
          <w:sz w:val="24"/>
          <w:szCs w:val="24"/>
        </w:rPr>
        <w:t>Fejlesztő Központ és Játszóház szolgáltatás módosított szakmai programját.</w:t>
      </w:r>
    </w:p>
    <w:p w:rsidR="001D68FA" w:rsidRDefault="001D68FA" w:rsidP="001D68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1D68FA" w:rsidRDefault="00C816C0" w:rsidP="001D6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B5C83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884C85"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294496" w:rsidRPr="00294496" w:rsidRDefault="00294496" w:rsidP="00294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B5C83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884C85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2023. június 30.</w:t>
      </w:r>
    </w:p>
    <w:p w:rsidR="00294496" w:rsidRPr="00884C85" w:rsidRDefault="00294496" w:rsidP="001D6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96CD3" w:rsidRDefault="00F96CD3" w:rsidP="00F96C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6CD3" w:rsidRDefault="00C816C0" w:rsidP="00F96CD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május 25.</w:t>
      </w:r>
    </w:p>
    <w:p w:rsidR="00294496" w:rsidRDefault="00294496" w:rsidP="00F96CD3">
      <w:pPr>
        <w:spacing w:after="0"/>
        <w:rPr>
          <w:rFonts w:ascii="Times New Roman" w:hAnsi="Times New Roman"/>
          <w:sz w:val="24"/>
          <w:szCs w:val="24"/>
        </w:rPr>
      </w:pPr>
    </w:p>
    <w:p w:rsidR="00294496" w:rsidRDefault="00294496" w:rsidP="00F96CD3">
      <w:pPr>
        <w:spacing w:after="0"/>
        <w:rPr>
          <w:rFonts w:ascii="Times New Roman" w:hAnsi="Times New Roman"/>
          <w:sz w:val="24"/>
          <w:szCs w:val="24"/>
        </w:rPr>
      </w:pPr>
    </w:p>
    <w:p w:rsidR="00294496" w:rsidRDefault="00294496" w:rsidP="00F96CD3">
      <w:pPr>
        <w:spacing w:after="0"/>
        <w:rPr>
          <w:rFonts w:ascii="Times New Roman" w:hAnsi="Times New Roman"/>
          <w:sz w:val="24"/>
          <w:szCs w:val="24"/>
        </w:rPr>
      </w:pPr>
    </w:p>
    <w:p w:rsidR="00F96CD3" w:rsidRDefault="00C816C0" w:rsidP="00F96C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Niedermüller Péter</w:t>
      </w:r>
    </w:p>
    <w:p w:rsidR="00F96CD3" w:rsidRDefault="00C816C0" w:rsidP="00F96C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</w:rPr>
        <w:t>polgármester</w:t>
      </w:r>
    </w:p>
    <w:p w:rsidR="00F96CD3" w:rsidRDefault="00F96CD3" w:rsidP="00F96CD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F96CD3" w:rsidRPr="00F06A12" w:rsidRDefault="00F96CD3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6C39" w:rsidRDefault="00566C39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6C39" w:rsidRDefault="00566C39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3573" w:rsidRDefault="009D3573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6C39" w:rsidRDefault="00566C39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4496" w:rsidRDefault="00294496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4496" w:rsidRDefault="00294496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4496" w:rsidRDefault="00294496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4496" w:rsidRDefault="00294496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5004" w:rsidRPr="00F06A12" w:rsidRDefault="00C816C0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>Előterjesztés melléklete:</w:t>
      </w:r>
    </w:p>
    <w:p w:rsidR="00C60E7F" w:rsidRDefault="00C60E7F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8FA" w:rsidRDefault="00C816C0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>1. Bischitz Johanna Integrált Humán Szolgáltató Központ igazgatójának levele</w:t>
      </w:r>
    </w:p>
    <w:p w:rsidR="001D68FA" w:rsidRDefault="00C816C0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60E7F">
        <w:rPr>
          <w:rFonts w:ascii="Times New Roman" w:hAnsi="Times New Roman"/>
          <w:sz w:val="24"/>
          <w:szCs w:val="24"/>
        </w:rPr>
        <w:t>DET ülés jegyzőkönyv kivonata</w:t>
      </w:r>
    </w:p>
    <w:p w:rsidR="00C60E7F" w:rsidRDefault="00C60E7F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E7F" w:rsidRPr="00F06A12" w:rsidRDefault="00C60E7F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8FA" w:rsidRDefault="00C816C0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>Határozati javaslat mellékletei:</w:t>
      </w:r>
    </w:p>
    <w:p w:rsidR="00F06A12" w:rsidRPr="00F06A12" w:rsidRDefault="00F06A12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68FA" w:rsidRPr="00F06A12" w:rsidRDefault="00C816C0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 xml:space="preserve">1. </w:t>
      </w:r>
      <w:r w:rsidR="00F06A12" w:rsidRPr="00F06A12">
        <w:rPr>
          <w:rFonts w:ascii="Times New Roman" w:hAnsi="Times New Roman"/>
          <w:sz w:val="24"/>
          <w:szCs w:val="24"/>
        </w:rPr>
        <w:t>Módosító okirat</w:t>
      </w:r>
    </w:p>
    <w:p w:rsidR="00F06A12" w:rsidRPr="00F06A12" w:rsidRDefault="00C816C0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>2. Alapító okirat módosításokkal egységes szerkezetben</w:t>
      </w:r>
    </w:p>
    <w:p w:rsidR="00F06A12" w:rsidRPr="00F06A12" w:rsidRDefault="00C816C0" w:rsidP="00F06A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>3. Varázsdoboz Fejlesztő Központ és Játszóház Szakmai Program</w:t>
      </w:r>
      <w:bookmarkEnd w:id="1"/>
    </w:p>
    <w:sectPr w:rsidR="00F06A12" w:rsidRPr="00F06A1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9F8" w:rsidRDefault="00CA29F8">
      <w:pPr>
        <w:spacing w:after="0" w:line="240" w:lineRule="auto"/>
      </w:pPr>
      <w:r>
        <w:separator/>
      </w:r>
    </w:p>
  </w:endnote>
  <w:endnote w:type="continuationSeparator" w:id="0">
    <w:p w:rsidR="00CA29F8" w:rsidRDefault="00CA2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816C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C1F5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9F8" w:rsidRDefault="00CA29F8">
      <w:pPr>
        <w:spacing w:after="0" w:line="240" w:lineRule="auto"/>
      </w:pPr>
      <w:r>
        <w:separator/>
      </w:r>
    </w:p>
  </w:footnote>
  <w:footnote w:type="continuationSeparator" w:id="0">
    <w:p w:rsidR="00CA29F8" w:rsidRDefault="00CA2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F64F3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2280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EC45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B8F6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00E1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4CC6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2ECF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A2D0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7252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76656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54D32E" w:tentative="1">
      <w:start w:val="1"/>
      <w:numFmt w:val="lowerLetter"/>
      <w:lvlText w:val="%2."/>
      <w:lvlJc w:val="left"/>
      <w:pPr>
        <w:ind w:left="1440" w:hanging="360"/>
      </w:pPr>
    </w:lvl>
    <w:lvl w:ilvl="2" w:tplc="433A7712" w:tentative="1">
      <w:start w:val="1"/>
      <w:numFmt w:val="lowerRoman"/>
      <w:lvlText w:val="%3."/>
      <w:lvlJc w:val="right"/>
      <w:pPr>
        <w:ind w:left="2160" w:hanging="180"/>
      </w:pPr>
    </w:lvl>
    <w:lvl w:ilvl="3" w:tplc="5AE8FE84" w:tentative="1">
      <w:start w:val="1"/>
      <w:numFmt w:val="decimal"/>
      <w:lvlText w:val="%4."/>
      <w:lvlJc w:val="left"/>
      <w:pPr>
        <w:ind w:left="2880" w:hanging="360"/>
      </w:pPr>
    </w:lvl>
    <w:lvl w:ilvl="4" w:tplc="A9A6B9D2" w:tentative="1">
      <w:start w:val="1"/>
      <w:numFmt w:val="lowerLetter"/>
      <w:lvlText w:val="%5."/>
      <w:lvlJc w:val="left"/>
      <w:pPr>
        <w:ind w:left="3600" w:hanging="360"/>
      </w:pPr>
    </w:lvl>
    <w:lvl w:ilvl="5" w:tplc="4C2EF290" w:tentative="1">
      <w:start w:val="1"/>
      <w:numFmt w:val="lowerRoman"/>
      <w:lvlText w:val="%6."/>
      <w:lvlJc w:val="right"/>
      <w:pPr>
        <w:ind w:left="4320" w:hanging="180"/>
      </w:pPr>
    </w:lvl>
    <w:lvl w:ilvl="6" w:tplc="30940650" w:tentative="1">
      <w:start w:val="1"/>
      <w:numFmt w:val="decimal"/>
      <w:lvlText w:val="%7."/>
      <w:lvlJc w:val="left"/>
      <w:pPr>
        <w:ind w:left="5040" w:hanging="360"/>
      </w:pPr>
    </w:lvl>
    <w:lvl w:ilvl="7" w:tplc="699022FA" w:tentative="1">
      <w:start w:val="1"/>
      <w:numFmt w:val="lowerLetter"/>
      <w:lvlText w:val="%8."/>
      <w:lvlJc w:val="left"/>
      <w:pPr>
        <w:ind w:left="5760" w:hanging="360"/>
      </w:pPr>
    </w:lvl>
    <w:lvl w:ilvl="8" w:tplc="377AB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2B000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32E464" w:tentative="1">
      <w:start w:val="1"/>
      <w:numFmt w:val="lowerLetter"/>
      <w:lvlText w:val="%2."/>
      <w:lvlJc w:val="left"/>
      <w:pPr>
        <w:ind w:left="1800" w:hanging="360"/>
      </w:pPr>
    </w:lvl>
    <w:lvl w:ilvl="2" w:tplc="583EA542" w:tentative="1">
      <w:start w:val="1"/>
      <w:numFmt w:val="lowerRoman"/>
      <w:lvlText w:val="%3."/>
      <w:lvlJc w:val="right"/>
      <w:pPr>
        <w:ind w:left="2520" w:hanging="180"/>
      </w:pPr>
    </w:lvl>
    <w:lvl w:ilvl="3" w:tplc="56BA9106" w:tentative="1">
      <w:start w:val="1"/>
      <w:numFmt w:val="decimal"/>
      <w:lvlText w:val="%4."/>
      <w:lvlJc w:val="left"/>
      <w:pPr>
        <w:ind w:left="3240" w:hanging="360"/>
      </w:pPr>
    </w:lvl>
    <w:lvl w:ilvl="4" w:tplc="3FCE413A" w:tentative="1">
      <w:start w:val="1"/>
      <w:numFmt w:val="lowerLetter"/>
      <w:lvlText w:val="%5."/>
      <w:lvlJc w:val="left"/>
      <w:pPr>
        <w:ind w:left="3960" w:hanging="360"/>
      </w:pPr>
    </w:lvl>
    <w:lvl w:ilvl="5" w:tplc="BECA065E" w:tentative="1">
      <w:start w:val="1"/>
      <w:numFmt w:val="lowerRoman"/>
      <w:lvlText w:val="%6."/>
      <w:lvlJc w:val="right"/>
      <w:pPr>
        <w:ind w:left="4680" w:hanging="180"/>
      </w:pPr>
    </w:lvl>
    <w:lvl w:ilvl="6" w:tplc="825C7138" w:tentative="1">
      <w:start w:val="1"/>
      <w:numFmt w:val="decimal"/>
      <w:lvlText w:val="%7."/>
      <w:lvlJc w:val="left"/>
      <w:pPr>
        <w:ind w:left="5400" w:hanging="360"/>
      </w:pPr>
    </w:lvl>
    <w:lvl w:ilvl="7" w:tplc="FFCCE588" w:tentative="1">
      <w:start w:val="1"/>
      <w:numFmt w:val="lowerLetter"/>
      <w:lvlText w:val="%8."/>
      <w:lvlJc w:val="left"/>
      <w:pPr>
        <w:ind w:left="6120" w:hanging="360"/>
      </w:pPr>
    </w:lvl>
    <w:lvl w:ilvl="8" w:tplc="2E8C23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7968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6C21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0D2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C2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E36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7EBD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A1C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400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FC1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8E6A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BE53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BA47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78D1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D49E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825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6273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E22B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FA1A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BE4FC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6702DCC" w:tentative="1">
      <w:start w:val="1"/>
      <w:numFmt w:val="lowerLetter"/>
      <w:lvlText w:val="%2."/>
      <w:lvlJc w:val="left"/>
      <w:pPr>
        <w:ind w:left="1146" w:hanging="360"/>
      </w:pPr>
    </w:lvl>
    <w:lvl w:ilvl="2" w:tplc="59323704" w:tentative="1">
      <w:start w:val="1"/>
      <w:numFmt w:val="lowerRoman"/>
      <w:lvlText w:val="%3."/>
      <w:lvlJc w:val="right"/>
      <w:pPr>
        <w:ind w:left="1866" w:hanging="180"/>
      </w:pPr>
    </w:lvl>
    <w:lvl w:ilvl="3" w:tplc="157212D6" w:tentative="1">
      <w:start w:val="1"/>
      <w:numFmt w:val="decimal"/>
      <w:lvlText w:val="%4."/>
      <w:lvlJc w:val="left"/>
      <w:pPr>
        <w:ind w:left="2586" w:hanging="360"/>
      </w:pPr>
    </w:lvl>
    <w:lvl w:ilvl="4" w:tplc="1D62A110" w:tentative="1">
      <w:start w:val="1"/>
      <w:numFmt w:val="lowerLetter"/>
      <w:lvlText w:val="%5."/>
      <w:lvlJc w:val="left"/>
      <w:pPr>
        <w:ind w:left="3306" w:hanging="360"/>
      </w:pPr>
    </w:lvl>
    <w:lvl w:ilvl="5" w:tplc="75722D98" w:tentative="1">
      <w:start w:val="1"/>
      <w:numFmt w:val="lowerRoman"/>
      <w:lvlText w:val="%6."/>
      <w:lvlJc w:val="right"/>
      <w:pPr>
        <w:ind w:left="4026" w:hanging="180"/>
      </w:pPr>
    </w:lvl>
    <w:lvl w:ilvl="6" w:tplc="98B60C8E" w:tentative="1">
      <w:start w:val="1"/>
      <w:numFmt w:val="decimal"/>
      <w:lvlText w:val="%7."/>
      <w:lvlJc w:val="left"/>
      <w:pPr>
        <w:ind w:left="4746" w:hanging="360"/>
      </w:pPr>
    </w:lvl>
    <w:lvl w:ilvl="7" w:tplc="25D27190" w:tentative="1">
      <w:start w:val="1"/>
      <w:numFmt w:val="lowerLetter"/>
      <w:lvlText w:val="%8."/>
      <w:lvlJc w:val="left"/>
      <w:pPr>
        <w:ind w:left="5466" w:hanging="360"/>
      </w:pPr>
    </w:lvl>
    <w:lvl w:ilvl="8" w:tplc="02C21E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22621C"/>
    <w:multiLevelType w:val="hybridMultilevel"/>
    <w:tmpl w:val="503C94E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5C845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1C6AD4" w:tentative="1">
      <w:start w:val="1"/>
      <w:numFmt w:val="lowerLetter"/>
      <w:lvlText w:val="%2."/>
      <w:lvlJc w:val="left"/>
      <w:pPr>
        <w:ind w:left="1440" w:hanging="360"/>
      </w:pPr>
    </w:lvl>
    <w:lvl w:ilvl="2" w:tplc="D8C6C4EC" w:tentative="1">
      <w:start w:val="1"/>
      <w:numFmt w:val="lowerRoman"/>
      <w:lvlText w:val="%3."/>
      <w:lvlJc w:val="right"/>
      <w:pPr>
        <w:ind w:left="2160" w:hanging="180"/>
      </w:pPr>
    </w:lvl>
    <w:lvl w:ilvl="3" w:tplc="4ABA25C2" w:tentative="1">
      <w:start w:val="1"/>
      <w:numFmt w:val="decimal"/>
      <w:lvlText w:val="%4."/>
      <w:lvlJc w:val="left"/>
      <w:pPr>
        <w:ind w:left="2880" w:hanging="360"/>
      </w:pPr>
    </w:lvl>
    <w:lvl w:ilvl="4" w:tplc="F326B8B6" w:tentative="1">
      <w:start w:val="1"/>
      <w:numFmt w:val="lowerLetter"/>
      <w:lvlText w:val="%5."/>
      <w:lvlJc w:val="left"/>
      <w:pPr>
        <w:ind w:left="3600" w:hanging="360"/>
      </w:pPr>
    </w:lvl>
    <w:lvl w:ilvl="5" w:tplc="9984E740" w:tentative="1">
      <w:start w:val="1"/>
      <w:numFmt w:val="lowerRoman"/>
      <w:lvlText w:val="%6."/>
      <w:lvlJc w:val="right"/>
      <w:pPr>
        <w:ind w:left="4320" w:hanging="180"/>
      </w:pPr>
    </w:lvl>
    <w:lvl w:ilvl="6" w:tplc="0FD6CB96" w:tentative="1">
      <w:start w:val="1"/>
      <w:numFmt w:val="decimal"/>
      <w:lvlText w:val="%7."/>
      <w:lvlJc w:val="left"/>
      <w:pPr>
        <w:ind w:left="5040" w:hanging="360"/>
      </w:pPr>
    </w:lvl>
    <w:lvl w:ilvl="7" w:tplc="D2A0B9AC" w:tentative="1">
      <w:start w:val="1"/>
      <w:numFmt w:val="lowerLetter"/>
      <w:lvlText w:val="%8."/>
      <w:lvlJc w:val="left"/>
      <w:pPr>
        <w:ind w:left="5760" w:hanging="360"/>
      </w:pPr>
    </w:lvl>
    <w:lvl w:ilvl="8" w:tplc="98AEF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E5A495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9FE3B6C">
      <w:start w:val="1"/>
      <w:numFmt w:val="lowerLetter"/>
      <w:lvlText w:val="%2."/>
      <w:lvlJc w:val="left"/>
      <w:pPr>
        <w:ind w:left="1365" w:hanging="360"/>
      </w:pPr>
    </w:lvl>
    <w:lvl w:ilvl="2" w:tplc="EDCA17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ADE5D1A" w:tentative="1">
      <w:start w:val="1"/>
      <w:numFmt w:val="decimal"/>
      <w:lvlText w:val="%4."/>
      <w:lvlJc w:val="left"/>
      <w:pPr>
        <w:ind w:left="2805" w:hanging="360"/>
      </w:pPr>
    </w:lvl>
    <w:lvl w:ilvl="4" w:tplc="3738C970" w:tentative="1">
      <w:start w:val="1"/>
      <w:numFmt w:val="lowerLetter"/>
      <w:lvlText w:val="%5."/>
      <w:lvlJc w:val="left"/>
      <w:pPr>
        <w:ind w:left="3525" w:hanging="360"/>
      </w:pPr>
    </w:lvl>
    <w:lvl w:ilvl="5" w:tplc="87089D2C" w:tentative="1">
      <w:start w:val="1"/>
      <w:numFmt w:val="lowerRoman"/>
      <w:lvlText w:val="%6."/>
      <w:lvlJc w:val="right"/>
      <w:pPr>
        <w:ind w:left="4245" w:hanging="180"/>
      </w:pPr>
    </w:lvl>
    <w:lvl w:ilvl="6" w:tplc="327E6180" w:tentative="1">
      <w:start w:val="1"/>
      <w:numFmt w:val="decimal"/>
      <w:lvlText w:val="%7."/>
      <w:lvlJc w:val="left"/>
      <w:pPr>
        <w:ind w:left="4965" w:hanging="360"/>
      </w:pPr>
    </w:lvl>
    <w:lvl w:ilvl="7" w:tplc="EEC8383E" w:tentative="1">
      <w:start w:val="1"/>
      <w:numFmt w:val="lowerLetter"/>
      <w:lvlText w:val="%8."/>
      <w:lvlJc w:val="left"/>
      <w:pPr>
        <w:ind w:left="5685" w:hanging="360"/>
      </w:pPr>
    </w:lvl>
    <w:lvl w:ilvl="8" w:tplc="33B644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C0A6CB7"/>
    <w:multiLevelType w:val="hybridMultilevel"/>
    <w:tmpl w:val="2ED4CB8C"/>
    <w:lvl w:ilvl="0" w:tplc="2FB6D4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BE21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4AC8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1E0E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2CE9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083B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3E4E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7A5A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1C3D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D94DC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E87D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6A37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FE8A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7656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047B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4605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CEAE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C219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EEEEC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0C699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868F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DEFB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9A0C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C1C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023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7804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A266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0D104B7"/>
    <w:multiLevelType w:val="hybridMultilevel"/>
    <w:tmpl w:val="38464BA8"/>
    <w:lvl w:ilvl="0" w:tplc="ADFC3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45760B78">
      <w:start w:val="1"/>
      <w:numFmt w:val="upperLetter"/>
      <w:lvlText w:val="%1."/>
      <w:lvlJc w:val="left"/>
      <w:pPr>
        <w:ind w:left="720" w:hanging="360"/>
      </w:pPr>
    </w:lvl>
    <w:lvl w:ilvl="1" w:tplc="700C1BD6" w:tentative="1">
      <w:start w:val="1"/>
      <w:numFmt w:val="lowerLetter"/>
      <w:lvlText w:val="%2."/>
      <w:lvlJc w:val="left"/>
      <w:pPr>
        <w:ind w:left="1440" w:hanging="360"/>
      </w:pPr>
    </w:lvl>
    <w:lvl w:ilvl="2" w:tplc="35403AC4" w:tentative="1">
      <w:start w:val="1"/>
      <w:numFmt w:val="lowerRoman"/>
      <w:lvlText w:val="%3."/>
      <w:lvlJc w:val="right"/>
      <w:pPr>
        <w:ind w:left="2160" w:hanging="180"/>
      </w:pPr>
    </w:lvl>
    <w:lvl w:ilvl="3" w:tplc="F7144958" w:tentative="1">
      <w:start w:val="1"/>
      <w:numFmt w:val="decimal"/>
      <w:lvlText w:val="%4."/>
      <w:lvlJc w:val="left"/>
      <w:pPr>
        <w:ind w:left="2880" w:hanging="360"/>
      </w:pPr>
    </w:lvl>
    <w:lvl w:ilvl="4" w:tplc="48E6FD46" w:tentative="1">
      <w:start w:val="1"/>
      <w:numFmt w:val="lowerLetter"/>
      <w:lvlText w:val="%5."/>
      <w:lvlJc w:val="left"/>
      <w:pPr>
        <w:ind w:left="3600" w:hanging="360"/>
      </w:pPr>
    </w:lvl>
    <w:lvl w:ilvl="5" w:tplc="EA9C08B6" w:tentative="1">
      <w:start w:val="1"/>
      <w:numFmt w:val="lowerRoman"/>
      <w:lvlText w:val="%6."/>
      <w:lvlJc w:val="right"/>
      <w:pPr>
        <w:ind w:left="4320" w:hanging="180"/>
      </w:pPr>
    </w:lvl>
    <w:lvl w:ilvl="6" w:tplc="9D960736" w:tentative="1">
      <w:start w:val="1"/>
      <w:numFmt w:val="decimal"/>
      <w:lvlText w:val="%7."/>
      <w:lvlJc w:val="left"/>
      <w:pPr>
        <w:ind w:left="5040" w:hanging="360"/>
      </w:pPr>
    </w:lvl>
    <w:lvl w:ilvl="7" w:tplc="E2EE6D38" w:tentative="1">
      <w:start w:val="1"/>
      <w:numFmt w:val="lowerLetter"/>
      <w:lvlText w:val="%8."/>
      <w:lvlJc w:val="left"/>
      <w:pPr>
        <w:ind w:left="5760" w:hanging="360"/>
      </w:pPr>
    </w:lvl>
    <w:lvl w:ilvl="8" w:tplc="8C401E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DBA13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1E532E" w:tentative="1">
      <w:start w:val="1"/>
      <w:numFmt w:val="lowerLetter"/>
      <w:lvlText w:val="%2."/>
      <w:lvlJc w:val="left"/>
      <w:pPr>
        <w:ind w:left="1800" w:hanging="360"/>
      </w:pPr>
    </w:lvl>
    <w:lvl w:ilvl="2" w:tplc="A24A6584" w:tentative="1">
      <w:start w:val="1"/>
      <w:numFmt w:val="lowerRoman"/>
      <w:lvlText w:val="%3."/>
      <w:lvlJc w:val="right"/>
      <w:pPr>
        <w:ind w:left="2520" w:hanging="180"/>
      </w:pPr>
    </w:lvl>
    <w:lvl w:ilvl="3" w:tplc="19B0CF4A" w:tentative="1">
      <w:start w:val="1"/>
      <w:numFmt w:val="decimal"/>
      <w:lvlText w:val="%4."/>
      <w:lvlJc w:val="left"/>
      <w:pPr>
        <w:ind w:left="3240" w:hanging="360"/>
      </w:pPr>
    </w:lvl>
    <w:lvl w:ilvl="4" w:tplc="C7E2BF42" w:tentative="1">
      <w:start w:val="1"/>
      <w:numFmt w:val="lowerLetter"/>
      <w:lvlText w:val="%5."/>
      <w:lvlJc w:val="left"/>
      <w:pPr>
        <w:ind w:left="3960" w:hanging="360"/>
      </w:pPr>
    </w:lvl>
    <w:lvl w:ilvl="5" w:tplc="D2C687E8" w:tentative="1">
      <w:start w:val="1"/>
      <w:numFmt w:val="lowerRoman"/>
      <w:lvlText w:val="%6."/>
      <w:lvlJc w:val="right"/>
      <w:pPr>
        <w:ind w:left="4680" w:hanging="180"/>
      </w:pPr>
    </w:lvl>
    <w:lvl w:ilvl="6" w:tplc="46DA8D72" w:tentative="1">
      <w:start w:val="1"/>
      <w:numFmt w:val="decimal"/>
      <w:lvlText w:val="%7."/>
      <w:lvlJc w:val="left"/>
      <w:pPr>
        <w:ind w:left="5400" w:hanging="360"/>
      </w:pPr>
    </w:lvl>
    <w:lvl w:ilvl="7" w:tplc="C7905D48" w:tentative="1">
      <w:start w:val="1"/>
      <w:numFmt w:val="lowerLetter"/>
      <w:lvlText w:val="%8."/>
      <w:lvlJc w:val="left"/>
      <w:pPr>
        <w:ind w:left="6120" w:hanging="360"/>
      </w:pPr>
    </w:lvl>
    <w:lvl w:ilvl="8" w:tplc="032052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AC688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A25C18" w:tentative="1">
      <w:start w:val="1"/>
      <w:numFmt w:val="lowerLetter"/>
      <w:lvlText w:val="%2."/>
      <w:lvlJc w:val="left"/>
      <w:pPr>
        <w:ind w:left="1440" w:hanging="360"/>
      </w:pPr>
    </w:lvl>
    <w:lvl w:ilvl="2" w:tplc="67823E5C" w:tentative="1">
      <w:start w:val="1"/>
      <w:numFmt w:val="lowerRoman"/>
      <w:lvlText w:val="%3."/>
      <w:lvlJc w:val="right"/>
      <w:pPr>
        <w:ind w:left="2160" w:hanging="180"/>
      </w:pPr>
    </w:lvl>
    <w:lvl w:ilvl="3" w:tplc="C14896B0" w:tentative="1">
      <w:start w:val="1"/>
      <w:numFmt w:val="decimal"/>
      <w:lvlText w:val="%4."/>
      <w:lvlJc w:val="left"/>
      <w:pPr>
        <w:ind w:left="2880" w:hanging="360"/>
      </w:pPr>
    </w:lvl>
    <w:lvl w:ilvl="4" w:tplc="69CE8996" w:tentative="1">
      <w:start w:val="1"/>
      <w:numFmt w:val="lowerLetter"/>
      <w:lvlText w:val="%5."/>
      <w:lvlJc w:val="left"/>
      <w:pPr>
        <w:ind w:left="3600" w:hanging="360"/>
      </w:pPr>
    </w:lvl>
    <w:lvl w:ilvl="5" w:tplc="BFF6F664" w:tentative="1">
      <w:start w:val="1"/>
      <w:numFmt w:val="lowerRoman"/>
      <w:lvlText w:val="%6."/>
      <w:lvlJc w:val="right"/>
      <w:pPr>
        <w:ind w:left="4320" w:hanging="180"/>
      </w:pPr>
    </w:lvl>
    <w:lvl w:ilvl="6" w:tplc="1F2C5A4E" w:tentative="1">
      <w:start w:val="1"/>
      <w:numFmt w:val="decimal"/>
      <w:lvlText w:val="%7."/>
      <w:lvlJc w:val="left"/>
      <w:pPr>
        <w:ind w:left="5040" w:hanging="360"/>
      </w:pPr>
    </w:lvl>
    <w:lvl w:ilvl="7" w:tplc="DFD808FC" w:tentative="1">
      <w:start w:val="1"/>
      <w:numFmt w:val="lowerLetter"/>
      <w:lvlText w:val="%8."/>
      <w:lvlJc w:val="left"/>
      <w:pPr>
        <w:ind w:left="5760" w:hanging="360"/>
      </w:pPr>
    </w:lvl>
    <w:lvl w:ilvl="8" w:tplc="0EDC6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1B22A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D22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8A63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8B653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00EA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F2F8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11026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8059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70A3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F8FC9E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9E4F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820D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DEA5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CADD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7C4C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42B3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0421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72B1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63667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61EA420" w:tentative="1">
      <w:start w:val="1"/>
      <w:numFmt w:val="lowerLetter"/>
      <w:lvlText w:val="%2."/>
      <w:lvlJc w:val="left"/>
      <w:pPr>
        <w:ind w:left="1440" w:hanging="360"/>
      </w:pPr>
    </w:lvl>
    <w:lvl w:ilvl="2" w:tplc="CE227C4C" w:tentative="1">
      <w:start w:val="1"/>
      <w:numFmt w:val="lowerRoman"/>
      <w:lvlText w:val="%3."/>
      <w:lvlJc w:val="right"/>
      <w:pPr>
        <w:ind w:left="2160" w:hanging="180"/>
      </w:pPr>
    </w:lvl>
    <w:lvl w:ilvl="3" w:tplc="14FE955A" w:tentative="1">
      <w:start w:val="1"/>
      <w:numFmt w:val="decimal"/>
      <w:lvlText w:val="%4."/>
      <w:lvlJc w:val="left"/>
      <w:pPr>
        <w:ind w:left="2880" w:hanging="360"/>
      </w:pPr>
    </w:lvl>
    <w:lvl w:ilvl="4" w:tplc="49D4BE32" w:tentative="1">
      <w:start w:val="1"/>
      <w:numFmt w:val="lowerLetter"/>
      <w:lvlText w:val="%5."/>
      <w:lvlJc w:val="left"/>
      <w:pPr>
        <w:ind w:left="3600" w:hanging="360"/>
      </w:pPr>
    </w:lvl>
    <w:lvl w:ilvl="5" w:tplc="FDB2624A" w:tentative="1">
      <w:start w:val="1"/>
      <w:numFmt w:val="lowerRoman"/>
      <w:lvlText w:val="%6."/>
      <w:lvlJc w:val="right"/>
      <w:pPr>
        <w:ind w:left="4320" w:hanging="180"/>
      </w:pPr>
    </w:lvl>
    <w:lvl w:ilvl="6" w:tplc="2CE2431E" w:tentative="1">
      <w:start w:val="1"/>
      <w:numFmt w:val="decimal"/>
      <w:lvlText w:val="%7."/>
      <w:lvlJc w:val="left"/>
      <w:pPr>
        <w:ind w:left="5040" w:hanging="360"/>
      </w:pPr>
    </w:lvl>
    <w:lvl w:ilvl="7" w:tplc="31642C54" w:tentative="1">
      <w:start w:val="1"/>
      <w:numFmt w:val="lowerLetter"/>
      <w:lvlText w:val="%8."/>
      <w:lvlJc w:val="left"/>
      <w:pPr>
        <w:ind w:left="5760" w:hanging="360"/>
      </w:pPr>
    </w:lvl>
    <w:lvl w:ilvl="8" w:tplc="DAF6CE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2110"/>
    <w:rsid w:val="000B4712"/>
    <w:rsid w:val="000B5C82"/>
    <w:rsid w:val="000B78F9"/>
    <w:rsid w:val="000B7E87"/>
    <w:rsid w:val="000C1DE4"/>
    <w:rsid w:val="000C1E96"/>
    <w:rsid w:val="000C1F53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146"/>
    <w:rsid w:val="00124510"/>
    <w:rsid w:val="001259BE"/>
    <w:rsid w:val="0013497D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36B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8F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38FC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66A"/>
    <w:rsid w:val="00260998"/>
    <w:rsid w:val="00262C63"/>
    <w:rsid w:val="00263A02"/>
    <w:rsid w:val="0026500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4496"/>
    <w:rsid w:val="002962A9"/>
    <w:rsid w:val="00297ABF"/>
    <w:rsid w:val="002A0821"/>
    <w:rsid w:val="002A487D"/>
    <w:rsid w:val="002A68A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EF3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587"/>
    <w:rsid w:val="00364E1D"/>
    <w:rsid w:val="00365B97"/>
    <w:rsid w:val="00371D99"/>
    <w:rsid w:val="00374669"/>
    <w:rsid w:val="003749E2"/>
    <w:rsid w:val="003776C5"/>
    <w:rsid w:val="00384183"/>
    <w:rsid w:val="003871CA"/>
    <w:rsid w:val="003875BE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13D8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1668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2523"/>
    <w:rsid w:val="00553527"/>
    <w:rsid w:val="00554281"/>
    <w:rsid w:val="00554664"/>
    <w:rsid w:val="005654A7"/>
    <w:rsid w:val="00566C39"/>
    <w:rsid w:val="00571B62"/>
    <w:rsid w:val="00572C0B"/>
    <w:rsid w:val="00572C67"/>
    <w:rsid w:val="00572F33"/>
    <w:rsid w:val="00573810"/>
    <w:rsid w:val="0057457F"/>
    <w:rsid w:val="005778E2"/>
    <w:rsid w:val="0058238C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1C4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EDA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3E67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1AC"/>
    <w:rsid w:val="007C688C"/>
    <w:rsid w:val="007C7EB5"/>
    <w:rsid w:val="007D0968"/>
    <w:rsid w:val="007D46C0"/>
    <w:rsid w:val="007E066E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50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138"/>
    <w:rsid w:val="0084494C"/>
    <w:rsid w:val="00847A19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4C85"/>
    <w:rsid w:val="00884CED"/>
    <w:rsid w:val="00885B8C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BF8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C83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573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E49"/>
    <w:rsid w:val="00AF74CC"/>
    <w:rsid w:val="00B00716"/>
    <w:rsid w:val="00B05F43"/>
    <w:rsid w:val="00B06DFC"/>
    <w:rsid w:val="00B07196"/>
    <w:rsid w:val="00B10702"/>
    <w:rsid w:val="00B155B3"/>
    <w:rsid w:val="00B16E4B"/>
    <w:rsid w:val="00B3040A"/>
    <w:rsid w:val="00B34813"/>
    <w:rsid w:val="00B36114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424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0FCC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E7F"/>
    <w:rsid w:val="00C61144"/>
    <w:rsid w:val="00C65561"/>
    <w:rsid w:val="00C65C1D"/>
    <w:rsid w:val="00C7082F"/>
    <w:rsid w:val="00C805E8"/>
    <w:rsid w:val="00C816C0"/>
    <w:rsid w:val="00C82629"/>
    <w:rsid w:val="00C83427"/>
    <w:rsid w:val="00C84795"/>
    <w:rsid w:val="00C9389D"/>
    <w:rsid w:val="00C94AE7"/>
    <w:rsid w:val="00C97C67"/>
    <w:rsid w:val="00CA1C7E"/>
    <w:rsid w:val="00CA2586"/>
    <w:rsid w:val="00CA29F8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A76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C3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A1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CAE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A12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CD3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43D7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43D7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43D7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43D7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43D7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43D7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43D7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352ED4" w:rsidRDefault="00E43D7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68B0"/>
    <w:rsid w:val="00093894"/>
    <w:rsid w:val="000C1E96"/>
    <w:rsid w:val="000C4164"/>
    <w:rsid w:val="00156C12"/>
    <w:rsid w:val="00352ED4"/>
    <w:rsid w:val="00405665"/>
    <w:rsid w:val="00436AB5"/>
    <w:rsid w:val="0044242B"/>
    <w:rsid w:val="00453088"/>
    <w:rsid w:val="00563FD1"/>
    <w:rsid w:val="005803F7"/>
    <w:rsid w:val="00583D0B"/>
    <w:rsid w:val="00586403"/>
    <w:rsid w:val="006B2B5F"/>
    <w:rsid w:val="006D6362"/>
    <w:rsid w:val="006D78AB"/>
    <w:rsid w:val="00752930"/>
    <w:rsid w:val="008A35D8"/>
    <w:rsid w:val="008D73FC"/>
    <w:rsid w:val="009104A4"/>
    <w:rsid w:val="00993A01"/>
    <w:rsid w:val="00A73A7E"/>
    <w:rsid w:val="00AC05FD"/>
    <w:rsid w:val="00AE17ED"/>
    <w:rsid w:val="00CD2ED7"/>
    <w:rsid w:val="00E047FD"/>
    <w:rsid w:val="00E4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2083B-7D16-48E3-81BF-1176F5D6E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827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19</cp:revision>
  <cp:lastPrinted>2015-06-19T08:32:00Z</cp:lastPrinted>
  <dcterms:created xsi:type="dcterms:W3CDTF">2022-09-21T10:20:00Z</dcterms:created>
  <dcterms:modified xsi:type="dcterms:W3CDTF">2023-06-14T11:35:00Z</dcterms:modified>
</cp:coreProperties>
</file>