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1719F" w14:paraId="6ED98298" w14:textId="7777777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481A7A98" w14:textId="77777777" w:rsidR="00CC0CD0" w:rsidRPr="005B03DE" w:rsidRDefault="000E47C7"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3ADDECFD" w14:textId="77777777" w:rsidR="00CC0CD0" w:rsidRPr="005B03DE" w:rsidRDefault="00B506BE"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0E47C7" w:rsidRPr="002E7AD9">
                  <w:rPr>
                    <w:rFonts w:ascii="Times New Roman" w:hAnsi="Times New Roman"/>
                    <w:b/>
                    <w:sz w:val="24"/>
                  </w:rPr>
                  <w:t>Tóth Csaba</w:t>
                </w:r>
              </w:sdtContent>
            </w:sdt>
            <w:r w:rsidR="00475F46" w:rsidRPr="002E7AD9">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0E47C7" w:rsidRPr="002E7AD9">
                      <w:rPr>
                        <w:rFonts w:ascii="Times New Roman" w:hAnsi="Times New Roman"/>
                        <w:b/>
                        <w:sz w:val="24"/>
                      </w:rPr>
                      <w:t>Klímavédelmi és Fenntarthatósági Kabinet vezetője</w:t>
                    </w:r>
                  </w:sdtContent>
                </w:sdt>
              </w:sdtContent>
            </w:sdt>
          </w:p>
        </w:tc>
      </w:tr>
    </w:tbl>
    <w:p w14:paraId="2973F582" w14:textId="77777777" w:rsidR="00CC0CD0" w:rsidRPr="005B03DE" w:rsidRDefault="000E47C7"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609E5278" w14:textId="77777777" w:rsidR="00CC0CD0" w:rsidRPr="005B03DE" w:rsidRDefault="000E47C7"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r w:rsidR="00922216" w:rsidRPr="005B03DE">
        <w:rPr>
          <w:rFonts w:ascii="Times New Roman" w:hAnsi="Times New Roman"/>
          <w:sz w:val="24"/>
          <w:szCs w:val="24"/>
        </w:rPr>
        <w:t>.</w:t>
      </w:r>
    </w:p>
    <w:p w14:paraId="34CEA20E" w14:textId="77777777" w:rsidR="00CC0CD0" w:rsidRPr="005B03DE" w:rsidRDefault="00CC0CD0" w:rsidP="00F13C70">
      <w:pPr>
        <w:widowControl w:val="0"/>
        <w:autoSpaceDE w:val="0"/>
        <w:spacing w:after="0" w:line="240" w:lineRule="auto"/>
        <w:rPr>
          <w:rFonts w:ascii="Times New Roman" w:hAnsi="Times New Roman"/>
          <w:sz w:val="24"/>
          <w:szCs w:val="24"/>
        </w:rPr>
      </w:pPr>
    </w:p>
    <w:p w14:paraId="762BD277" w14:textId="77777777" w:rsidR="00CC0CD0" w:rsidRPr="005B03DE" w:rsidRDefault="000E47C7"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sdt>
      <w:r w:rsidR="00741CEA">
        <w:rPr>
          <w:rFonts w:ascii="Times New Roman" w:hAnsi="Times New Roman"/>
          <w:sz w:val="24"/>
          <w:szCs w:val="24"/>
        </w:rPr>
        <w:t xml:space="preserve">     </w:t>
      </w:r>
    </w:p>
    <w:p w14:paraId="0A362834" w14:textId="0A86F4B2" w:rsidR="00EE791E" w:rsidRDefault="00B506BE"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r w:rsidR="004A2835">
        <w:rPr>
          <w:rFonts w:ascii="Times New Roman" w:hAnsi="Times New Roman"/>
          <w:sz w:val="24"/>
          <w:szCs w:val="24"/>
        </w:rPr>
        <w:t xml:space="preserve">Előterjesztve: Pénzügyi és </w:t>
      </w:r>
      <w:proofErr w:type="gramStart"/>
      <w:r w:rsidR="004A2835">
        <w:rPr>
          <w:rFonts w:ascii="Times New Roman" w:hAnsi="Times New Roman"/>
          <w:sz w:val="24"/>
          <w:szCs w:val="24"/>
        </w:rPr>
        <w:t>Kerületfejlesztési  Bizottság</w:t>
      </w:r>
      <w:proofErr w:type="gramEnd"/>
    </w:p>
    <w:p w14:paraId="5AB107DD" w14:textId="77777777" w:rsidR="00CC0CD0" w:rsidRPr="005B03DE" w:rsidRDefault="00B506BE"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14:paraId="5487933C" w14:textId="77777777" w:rsidR="00CC0CD0" w:rsidRDefault="00CC0CD0" w:rsidP="00741CEA">
      <w:pPr>
        <w:widowControl w:val="0"/>
        <w:autoSpaceDE w:val="0"/>
        <w:spacing w:after="0" w:line="240" w:lineRule="auto"/>
        <w:ind w:left="4820"/>
        <w:rPr>
          <w:rFonts w:ascii="Times New Roman" w:hAnsi="Times New Roman"/>
          <w:sz w:val="24"/>
          <w:szCs w:val="24"/>
        </w:rPr>
      </w:pPr>
    </w:p>
    <w:p w14:paraId="7028387D" w14:textId="77777777" w:rsidR="00741CEA" w:rsidRDefault="00741CEA" w:rsidP="00741CEA">
      <w:pPr>
        <w:widowControl w:val="0"/>
        <w:autoSpaceDE w:val="0"/>
        <w:spacing w:after="0" w:line="240" w:lineRule="auto"/>
        <w:ind w:left="4820"/>
        <w:rPr>
          <w:rFonts w:ascii="Times New Roman" w:hAnsi="Times New Roman"/>
          <w:sz w:val="24"/>
          <w:szCs w:val="24"/>
        </w:rPr>
      </w:pPr>
    </w:p>
    <w:p w14:paraId="520C0F7E" w14:textId="77777777" w:rsidR="00870760" w:rsidRPr="005B03DE" w:rsidRDefault="00870760" w:rsidP="00F13C70">
      <w:pPr>
        <w:widowControl w:val="0"/>
        <w:autoSpaceDE w:val="0"/>
        <w:spacing w:after="0" w:line="240" w:lineRule="auto"/>
        <w:rPr>
          <w:rFonts w:ascii="Times New Roman" w:hAnsi="Times New Roman"/>
          <w:sz w:val="24"/>
          <w:szCs w:val="24"/>
        </w:rPr>
      </w:pPr>
    </w:p>
    <w:p w14:paraId="33BB26D2" w14:textId="77777777" w:rsidR="00CC0CD0" w:rsidRPr="005B03DE" w:rsidRDefault="000E47C7"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2DCD1C29"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p>
    <w:p w14:paraId="30BE0A84" w14:textId="77777777" w:rsidR="00D57C26" w:rsidRPr="00CB415E" w:rsidRDefault="000E47C7"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2023</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június</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21</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proofErr w:type="spellStart"/>
          <w:r>
            <w:rPr>
              <w:rFonts w:ascii="Times New Roman" w:hAnsi="Times New Roman"/>
              <w:sz w:val="28"/>
            </w:rPr>
            <w:t>ei</w:t>
          </w:r>
          <w:proofErr w:type="spellEnd"/>
        </w:sdtContent>
      </w:sdt>
      <w:r w:rsidR="00EE2CF1" w:rsidRPr="00CB415E">
        <w:rPr>
          <w:rFonts w:ascii="Times New Roman" w:hAnsi="Times New Roman"/>
          <w:bCs/>
          <w:sz w:val="28"/>
          <w:szCs w:val="28"/>
        </w:rPr>
        <w:t xml:space="preserve"> </w:t>
      </w:r>
    </w:p>
    <w:p w14:paraId="05A63795" w14:textId="77777777" w:rsidR="00CC0CD0" w:rsidRPr="00EE2CF1" w:rsidRDefault="000E47C7"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proofErr w:type="gramStart"/>
          <w:r>
            <w:rPr>
              <w:rFonts w:ascii="Times New Roman" w:hAnsi="Times New Roman"/>
              <w:sz w:val="28"/>
            </w:rPr>
            <w:t>rendes</w:t>
          </w:r>
          <w:proofErr w:type="gramEnd"/>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14:paraId="54AF097F" w14:textId="77777777" w:rsidR="00CC0CD0" w:rsidRPr="005B03DE" w:rsidRDefault="00CC0CD0" w:rsidP="00F13C70">
      <w:pPr>
        <w:widowControl w:val="0"/>
        <w:autoSpaceDE w:val="0"/>
        <w:spacing w:after="0" w:line="240" w:lineRule="auto"/>
        <w:rPr>
          <w:rFonts w:ascii="Times New Roman" w:hAnsi="Times New Roman"/>
          <w:sz w:val="24"/>
          <w:szCs w:val="24"/>
        </w:rPr>
      </w:pPr>
    </w:p>
    <w:p w14:paraId="5A0C3A15" w14:textId="77777777" w:rsidR="00CC0CD0" w:rsidRPr="005B03DE" w:rsidRDefault="00CC0CD0" w:rsidP="00F13C70">
      <w:pPr>
        <w:widowControl w:val="0"/>
        <w:autoSpaceDE w:val="0"/>
        <w:spacing w:after="0" w:line="240" w:lineRule="auto"/>
        <w:rPr>
          <w:rFonts w:ascii="Times New Roman" w:hAnsi="Times New Roman"/>
          <w:sz w:val="24"/>
          <w:szCs w:val="24"/>
        </w:rPr>
      </w:pPr>
    </w:p>
    <w:p w14:paraId="221D1584" w14:textId="77777777" w:rsidR="00B74DD8" w:rsidRDefault="00B74DD8" w:rsidP="00F13C70">
      <w:pPr>
        <w:widowControl w:val="0"/>
        <w:autoSpaceDE w:val="0"/>
        <w:spacing w:after="0" w:line="240" w:lineRule="auto"/>
        <w:rPr>
          <w:rFonts w:ascii="Times New Roman" w:hAnsi="Times New Roman"/>
          <w:sz w:val="24"/>
          <w:szCs w:val="24"/>
        </w:rPr>
      </w:pPr>
    </w:p>
    <w:p w14:paraId="50CF3348" w14:textId="77777777" w:rsidR="00B74DD8" w:rsidRPr="005B03DE" w:rsidRDefault="00B74DD8" w:rsidP="00F13C70">
      <w:pPr>
        <w:widowControl w:val="0"/>
        <w:autoSpaceDE w:val="0"/>
        <w:spacing w:after="0" w:line="240" w:lineRule="auto"/>
        <w:rPr>
          <w:rFonts w:ascii="Times New Roman" w:hAnsi="Times New Roman"/>
          <w:sz w:val="24"/>
          <w:szCs w:val="24"/>
        </w:rPr>
      </w:pPr>
    </w:p>
    <w:p w14:paraId="37EF3230" w14:textId="77777777" w:rsidR="00CC0CD0" w:rsidRPr="00B74DD8" w:rsidRDefault="000E47C7"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Az Erzsébet krt. 6. sz</w:t>
          </w:r>
          <w:r w:rsidR="0076525E">
            <w:rPr>
              <w:rFonts w:ascii="Times New Roman" w:hAnsi="Times New Roman"/>
              <w:sz w:val="24"/>
            </w:rPr>
            <w:t xml:space="preserve">ám alatti Polgármesteri Hivatal és a Klauzál téri Vásárcsarnok </w:t>
          </w:r>
          <w:r>
            <w:rPr>
              <w:rFonts w:ascii="Times New Roman" w:hAnsi="Times New Roman"/>
              <w:sz w:val="24"/>
            </w:rPr>
            <w:t>épületeit érintő napelemes rendszerek megvalósítása</w:t>
          </w:r>
        </w:sdtContent>
      </w:sdt>
    </w:p>
    <w:p w14:paraId="6E653DE4"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3D044798"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683B5E1E"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4896A52D"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564B87FD"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2AACCA2E" w14:textId="77777777" w:rsidR="00CC0CD0" w:rsidRPr="005B03DE" w:rsidRDefault="000E47C7"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41D51550"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269F664C"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4C2428FB"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224507F1" w14:textId="77777777" w:rsidR="00CC0CD0" w:rsidRPr="005B03DE" w:rsidRDefault="000E47C7"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Tóth Csaba</w:t>
          </w:r>
        </w:sdtContent>
      </w:sdt>
    </w:p>
    <w:p w14:paraId="4D4E6B76" w14:textId="77777777" w:rsidR="00CC0CD0" w:rsidRPr="005B03DE" w:rsidRDefault="000E47C7"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Klímavédelmi és Fenntarthatósági Kabinet vezetője</w:t>
          </w:r>
        </w:sdtContent>
      </w:sdt>
    </w:p>
    <w:p w14:paraId="547D6F93" w14:textId="77777777" w:rsidR="00CC0CD0" w:rsidRPr="005B03DE" w:rsidRDefault="00CC0CD0" w:rsidP="00F13C70">
      <w:pPr>
        <w:widowControl w:val="0"/>
        <w:autoSpaceDE w:val="0"/>
        <w:spacing w:after="0" w:line="240" w:lineRule="auto"/>
        <w:rPr>
          <w:rFonts w:ascii="Times New Roman" w:hAnsi="Times New Roman"/>
          <w:sz w:val="24"/>
          <w:szCs w:val="24"/>
        </w:rPr>
      </w:pPr>
    </w:p>
    <w:p w14:paraId="6B2E2ED8" w14:textId="77777777" w:rsidR="00CC0CD0" w:rsidRPr="005B03DE" w:rsidRDefault="00CC0CD0" w:rsidP="00F13C70">
      <w:pPr>
        <w:widowControl w:val="0"/>
        <w:autoSpaceDE w:val="0"/>
        <w:spacing w:after="0" w:line="240" w:lineRule="auto"/>
        <w:rPr>
          <w:rFonts w:ascii="Times New Roman" w:hAnsi="Times New Roman"/>
          <w:sz w:val="24"/>
          <w:szCs w:val="24"/>
        </w:rPr>
      </w:pPr>
    </w:p>
    <w:p w14:paraId="65C80981" w14:textId="77777777" w:rsidR="00CC0CD0" w:rsidRPr="005B03DE" w:rsidRDefault="000E47C7"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46218F93" w14:textId="77777777" w:rsidR="00CC0CD0" w:rsidRPr="005B03DE" w:rsidRDefault="00CC0CD0" w:rsidP="00F13C70">
      <w:pPr>
        <w:widowControl w:val="0"/>
        <w:autoSpaceDE w:val="0"/>
        <w:spacing w:after="0" w:line="240" w:lineRule="auto"/>
        <w:rPr>
          <w:rFonts w:ascii="Times New Roman" w:hAnsi="Times New Roman"/>
          <w:sz w:val="24"/>
          <w:szCs w:val="24"/>
        </w:rPr>
      </w:pPr>
    </w:p>
    <w:p w14:paraId="108DE1F5" w14:textId="77777777" w:rsidR="00CC0CD0" w:rsidRPr="005B03DE" w:rsidRDefault="00CC0CD0" w:rsidP="00F13C70">
      <w:pPr>
        <w:widowControl w:val="0"/>
        <w:autoSpaceDE w:val="0"/>
        <w:spacing w:after="0" w:line="240" w:lineRule="auto"/>
        <w:rPr>
          <w:rFonts w:ascii="Times New Roman" w:hAnsi="Times New Roman"/>
          <w:sz w:val="24"/>
          <w:szCs w:val="24"/>
        </w:rPr>
      </w:pPr>
    </w:p>
    <w:p w14:paraId="2E222888" w14:textId="77777777" w:rsidR="00CC0CD0" w:rsidRPr="005B03DE" w:rsidRDefault="00CC0CD0" w:rsidP="00F13C70">
      <w:pPr>
        <w:widowControl w:val="0"/>
        <w:autoSpaceDE w:val="0"/>
        <w:spacing w:after="0" w:line="240" w:lineRule="auto"/>
        <w:rPr>
          <w:rFonts w:ascii="Times New Roman" w:hAnsi="Times New Roman"/>
          <w:sz w:val="24"/>
          <w:szCs w:val="24"/>
        </w:rPr>
      </w:pPr>
    </w:p>
    <w:p w14:paraId="6F79A98B" w14:textId="77777777" w:rsidR="00CC0CD0" w:rsidRPr="005B03DE" w:rsidRDefault="000E47C7"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14:paraId="296A25EB" w14:textId="77777777" w:rsidR="00CC0CD0" w:rsidRPr="005B03DE" w:rsidRDefault="000E47C7"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14:paraId="683D7BEA" w14:textId="77777777" w:rsidR="0001782D" w:rsidRDefault="0001782D" w:rsidP="00F13C70">
      <w:pPr>
        <w:widowControl w:val="0"/>
        <w:autoSpaceDE w:val="0"/>
        <w:spacing w:after="0" w:line="240" w:lineRule="auto"/>
        <w:rPr>
          <w:rFonts w:ascii="Times New Roman" w:hAnsi="Times New Roman"/>
          <w:sz w:val="24"/>
          <w:szCs w:val="24"/>
        </w:rPr>
      </w:pPr>
    </w:p>
    <w:p w14:paraId="19C7AE28" w14:textId="77777777" w:rsidR="0001782D" w:rsidRPr="005B03DE" w:rsidRDefault="0001782D" w:rsidP="00F13C70">
      <w:pPr>
        <w:widowControl w:val="0"/>
        <w:autoSpaceDE w:val="0"/>
        <w:spacing w:after="0" w:line="240" w:lineRule="auto"/>
        <w:rPr>
          <w:rFonts w:ascii="Times New Roman" w:hAnsi="Times New Roman"/>
          <w:sz w:val="24"/>
          <w:szCs w:val="24"/>
        </w:rPr>
      </w:pPr>
    </w:p>
    <w:p w14:paraId="1C70E876" w14:textId="77777777" w:rsidR="00C477CD" w:rsidRPr="00062653" w:rsidRDefault="000E47C7" w:rsidP="00F13C70">
      <w:pPr>
        <w:widowControl w:val="0"/>
        <w:autoSpaceDE w:val="0"/>
        <w:spacing w:after="0" w:line="240" w:lineRule="auto"/>
        <w:jc w:val="right"/>
        <w:rPr>
          <w:rFonts w:ascii="Times New Roman" w:hAnsi="Times New Roman"/>
          <w:b/>
          <w:bCs/>
          <w:sz w:val="24"/>
          <w:szCs w:val="24"/>
        </w:rPr>
      </w:pPr>
      <w:r w:rsidRPr="00062653">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062653">
            <w:rPr>
              <w:rFonts w:ascii="Times New Roman" w:hAnsi="Times New Roman"/>
              <w:b/>
              <w:sz w:val="24"/>
            </w:rPr>
            <w:t>nyilvános ülésen kell tárgyalni</w:t>
          </w:r>
        </w:sdtContent>
      </w:sdt>
      <w:r w:rsidR="00441231" w:rsidRPr="00062653">
        <w:rPr>
          <w:rFonts w:ascii="Times New Roman" w:hAnsi="Times New Roman"/>
          <w:b/>
          <w:bCs/>
          <w:sz w:val="24"/>
          <w:szCs w:val="24"/>
        </w:rPr>
        <w:t>.</w:t>
      </w:r>
    </w:p>
    <w:p w14:paraId="3292A5A0" w14:textId="0685ACF2" w:rsidR="00C477CD" w:rsidRPr="00414674" w:rsidRDefault="000E47C7" w:rsidP="00F13C70">
      <w:pPr>
        <w:widowControl w:val="0"/>
        <w:autoSpaceDE w:val="0"/>
        <w:spacing w:after="0" w:line="240" w:lineRule="auto"/>
        <w:jc w:val="right"/>
        <w:rPr>
          <w:rFonts w:ascii="Times New Roman" w:hAnsi="Times New Roman"/>
          <w:sz w:val="24"/>
          <w:szCs w:val="24"/>
        </w:rPr>
      </w:pPr>
      <w:r w:rsidRPr="00414674">
        <w:rPr>
          <w:rFonts w:ascii="Times New Roman" w:hAnsi="Times New Roman"/>
          <w:b/>
          <w:bCs/>
          <w:sz w:val="24"/>
          <w:szCs w:val="24"/>
          <w:lang w:val="x-none"/>
        </w:rPr>
        <w:t>A határozat</w:t>
      </w:r>
      <w:r w:rsidRPr="00414674">
        <w:rPr>
          <w:rFonts w:ascii="Times New Roman" w:hAnsi="Times New Roman"/>
          <w:b/>
          <w:bCs/>
          <w:sz w:val="24"/>
          <w:szCs w:val="24"/>
        </w:rPr>
        <w:t xml:space="preserve"> </w:t>
      </w:r>
      <w:r w:rsidRPr="00414674">
        <w:rPr>
          <w:rFonts w:ascii="Times New Roman" w:hAnsi="Times New Roman"/>
          <w:b/>
          <w:bCs/>
          <w:sz w:val="24"/>
          <w:szCs w:val="24"/>
          <w:lang w:val="x-none"/>
        </w:rPr>
        <w:t xml:space="preserve">elfogadásához </w:t>
      </w:r>
      <w:r w:rsidRPr="00414674">
        <w:rPr>
          <w:rFonts w:ascii="Times New Roman" w:hAnsi="Times New Roman"/>
          <w:b/>
          <w:bCs/>
          <w:sz w:val="24"/>
          <w:szCs w:val="24"/>
        </w:rPr>
        <w:t>egyszerű</w:t>
      </w:r>
      <w:r w:rsidRPr="00414674">
        <w:rPr>
          <w:rFonts w:ascii="Times New Roman" w:hAnsi="Times New Roman"/>
          <w:b/>
          <w:bCs/>
          <w:sz w:val="24"/>
          <w:szCs w:val="24"/>
          <w:lang w:val="x-none"/>
        </w:rPr>
        <w:t xml:space="preserve"> szavazattöbbség szükséges.</w:t>
      </w:r>
    </w:p>
    <w:p w14:paraId="3EE8ABCA" w14:textId="77777777" w:rsidR="00414674" w:rsidRDefault="00414674" w:rsidP="00F13C70">
      <w:pPr>
        <w:widowControl w:val="0"/>
        <w:autoSpaceDE w:val="0"/>
        <w:autoSpaceDN w:val="0"/>
        <w:adjustRightInd w:val="0"/>
        <w:spacing w:after="0" w:line="240" w:lineRule="auto"/>
        <w:rPr>
          <w:rFonts w:ascii="Times New Roman" w:hAnsi="Times New Roman"/>
          <w:b/>
          <w:bCs/>
          <w:sz w:val="24"/>
          <w:szCs w:val="24"/>
        </w:rPr>
      </w:pPr>
      <w:bookmarkStart w:id="0" w:name="insertionPlace_0"/>
      <w:bookmarkStart w:id="1" w:name="insertionPlace"/>
    </w:p>
    <w:p w14:paraId="7F1334DA" w14:textId="77777777" w:rsidR="0090501F" w:rsidRDefault="0090501F" w:rsidP="00F13C70">
      <w:pPr>
        <w:widowControl w:val="0"/>
        <w:autoSpaceDE w:val="0"/>
        <w:autoSpaceDN w:val="0"/>
        <w:adjustRightInd w:val="0"/>
        <w:spacing w:after="0" w:line="240" w:lineRule="auto"/>
        <w:rPr>
          <w:rFonts w:ascii="Times New Roman" w:hAnsi="Times New Roman"/>
          <w:b/>
          <w:bCs/>
          <w:sz w:val="24"/>
          <w:szCs w:val="24"/>
          <w:lang w:val="x-none"/>
        </w:rPr>
      </w:pPr>
    </w:p>
    <w:p w14:paraId="1EDF928C" w14:textId="77777777" w:rsidR="002750F2" w:rsidRPr="00C91270" w:rsidRDefault="000E47C7" w:rsidP="00F13C70">
      <w:pPr>
        <w:widowControl w:val="0"/>
        <w:autoSpaceDE w:val="0"/>
        <w:autoSpaceDN w:val="0"/>
        <w:adjustRightInd w:val="0"/>
        <w:spacing w:after="0" w:line="240" w:lineRule="auto"/>
        <w:rPr>
          <w:rFonts w:ascii="Times New Roman" w:hAnsi="Times New Roman"/>
          <w:b/>
          <w:bCs/>
          <w:sz w:val="24"/>
          <w:szCs w:val="24"/>
        </w:rPr>
      </w:pPr>
      <w:r w:rsidRPr="00C91270">
        <w:rPr>
          <w:rFonts w:ascii="Times New Roman" w:hAnsi="Times New Roman"/>
          <w:b/>
          <w:bCs/>
          <w:sz w:val="24"/>
          <w:szCs w:val="24"/>
          <w:lang w:val="x-none"/>
        </w:rPr>
        <w:t>Tisztelt Képviselő-testület!</w:t>
      </w:r>
    </w:p>
    <w:p w14:paraId="0205C860" w14:textId="77777777" w:rsidR="002750F2" w:rsidRPr="00C91270" w:rsidRDefault="002750F2" w:rsidP="00F13C70">
      <w:pPr>
        <w:widowControl w:val="0"/>
        <w:autoSpaceDE w:val="0"/>
        <w:autoSpaceDN w:val="0"/>
        <w:adjustRightInd w:val="0"/>
        <w:spacing w:after="0" w:line="240" w:lineRule="auto"/>
        <w:rPr>
          <w:rFonts w:ascii="Times New Roman" w:hAnsi="Times New Roman"/>
          <w:b/>
          <w:bCs/>
          <w:sz w:val="24"/>
          <w:szCs w:val="24"/>
        </w:rPr>
      </w:pPr>
    </w:p>
    <w:p w14:paraId="32E4B13D" w14:textId="77777777" w:rsidR="00DA17F7" w:rsidRDefault="000E47C7" w:rsidP="0090501F">
      <w:pPr>
        <w:suppressAutoHyphens/>
        <w:autoSpaceDE w:val="0"/>
        <w:autoSpaceDN w:val="0"/>
        <w:adjustRightInd w:val="0"/>
        <w:spacing w:after="0" w:line="240" w:lineRule="auto"/>
        <w:jc w:val="both"/>
        <w:rPr>
          <w:rFonts w:ascii="Times New Roman" w:hAnsi="Times New Roman"/>
          <w:sz w:val="24"/>
          <w:szCs w:val="24"/>
          <w:lang w:eastAsia="zh-CN"/>
        </w:rPr>
      </w:pPr>
      <w:r>
        <w:rPr>
          <w:rFonts w:ascii="Times New Roman" w:hAnsi="Times New Roman"/>
          <w:sz w:val="24"/>
          <w:szCs w:val="24"/>
          <w:lang w:eastAsia="zh-CN"/>
        </w:rPr>
        <w:t xml:space="preserve">A Képviselő-testület a 489/2020. </w:t>
      </w:r>
      <w:r w:rsidR="0090501F">
        <w:rPr>
          <w:rFonts w:ascii="Times New Roman" w:hAnsi="Times New Roman"/>
          <w:sz w:val="24"/>
          <w:szCs w:val="24"/>
          <w:lang w:eastAsia="zh-CN"/>
        </w:rPr>
        <w:t>(V.</w:t>
      </w:r>
      <w:r>
        <w:rPr>
          <w:rFonts w:ascii="Times New Roman" w:hAnsi="Times New Roman"/>
          <w:sz w:val="24"/>
          <w:szCs w:val="24"/>
          <w:lang w:eastAsia="zh-CN"/>
        </w:rPr>
        <w:t>28.) számú határozatában (az előterjesztés 1. számú melléklete)</w:t>
      </w:r>
      <w:r w:rsidR="00B158D6">
        <w:rPr>
          <w:rFonts w:ascii="Times New Roman" w:hAnsi="Times New Roman"/>
          <w:sz w:val="24"/>
          <w:szCs w:val="24"/>
          <w:lang w:eastAsia="zh-CN"/>
        </w:rPr>
        <w:t xml:space="preserve"> kifejezte</w:t>
      </w:r>
      <w:r>
        <w:rPr>
          <w:rFonts w:ascii="Times New Roman" w:hAnsi="Times New Roman"/>
          <w:sz w:val="24"/>
          <w:szCs w:val="24"/>
          <w:lang w:eastAsia="zh-CN"/>
        </w:rPr>
        <w:t xml:space="preserve"> szándékát, hogy részt vegyen az </w:t>
      </w:r>
      <w:r w:rsidRPr="00C91270">
        <w:rPr>
          <w:rFonts w:ascii="Times New Roman" w:hAnsi="Times New Roman"/>
          <w:sz w:val="24"/>
          <w:szCs w:val="24"/>
          <w:lang w:eastAsia="zh-CN"/>
        </w:rPr>
        <w:t xml:space="preserve">Erzsébetvárosi </w:t>
      </w:r>
      <w:proofErr w:type="spellStart"/>
      <w:r w:rsidRPr="00C91270">
        <w:rPr>
          <w:rFonts w:ascii="Times New Roman" w:hAnsi="Times New Roman"/>
          <w:sz w:val="24"/>
          <w:szCs w:val="24"/>
          <w:lang w:eastAsia="zh-CN"/>
        </w:rPr>
        <w:t>Ingatlangazdákodási</w:t>
      </w:r>
      <w:proofErr w:type="spellEnd"/>
      <w:r w:rsidRPr="00C91270">
        <w:rPr>
          <w:rFonts w:ascii="Times New Roman" w:hAnsi="Times New Roman"/>
          <w:sz w:val="24"/>
          <w:szCs w:val="24"/>
          <w:lang w:eastAsia="zh-CN"/>
        </w:rPr>
        <w:t xml:space="preserve"> Nonprofit </w:t>
      </w:r>
      <w:proofErr w:type="spellStart"/>
      <w:r w:rsidRPr="00C91270">
        <w:rPr>
          <w:rFonts w:ascii="Times New Roman" w:hAnsi="Times New Roman"/>
          <w:sz w:val="24"/>
          <w:szCs w:val="24"/>
          <w:lang w:eastAsia="zh-CN"/>
        </w:rPr>
        <w:t>Zrt</w:t>
      </w:r>
      <w:proofErr w:type="spellEnd"/>
      <w:r w:rsidRPr="00C91270">
        <w:rPr>
          <w:rFonts w:ascii="Times New Roman" w:hAnsi="Times New Roman"/>
          <w:sz w:val="24"/>
          <w:szCs w:val="24"/>
          <w:lang w:eastAsia="zh-CN"/>
        </w:rPr>
        <w:t>. (a továbbiakban</w:t>
      </w:r>
      <w:r>
        <w:rPr>
          <w:rFonts w:ascii="Times New Roman" w:hAnsi="Times New Roman"/>
          <w:sz w:val="24"/>
          <w:szCs w:val="24"/>
          <w:lang w:eastAsia="zh-CN"/>
        </w:rPr>
        <w:t>:</w:t>
      </w:r>
      <w:r w:rsidRPr="00C91270">
        <w:rPr>
          <w:rFonts w:ascii="Times New Roman" w:hAnsi="Times New Roman"/>
          <w:sz w:val="24"/>
          <w:szCs w:val="24"/>
          <w:lang w:eastAsia="zh-CN"/>
        </w:rPr>
        <w:t xml:space="preserve"> </w:t>
      </w:r>
      <w:r>
        <w:rPr>
          <w:rFonts w:ascii="Times New Roman" w:hAnsi="Times New Roman"/>
          <w:sz w:val="24"/>
          <w:szCs w:val="24"/>
          <w:lang w:eastAsia="zh-CN"/>
        </w:rPr>
        <w:t xml:space="preserve">EVIN Nonprofit </w:t>
      </w:r>
      <w:proofErr w:type="spellStart"/>
      <w:r>
        <w:rPr>
          <w:rFonts w:ascii="Times New Roman" w:hAnsi="Times New Roman"/>
          <w:sz w:val="24"/>
          <w:szCs w:val="24"/>
          <w:lang w:eastAsia="zh-CN"/>
        </w:rPr>
        <w:t>Zrt</w:t>
      </w:r>
      <w:proofErr w:type="spellEnd"/>
      <w:r>
        <w:rPr>
          <w:rFonts w:ascii="Times New Roman" w:hAnsi="Times New Roman"/>
          <w:sz w:val="24"/>
          <w:szCs w:val="24"/>
          <w:lang w:eastAsia="zh-CN"/>
        </w:rPr>
        <w:t xml:space="preserve">.) vezette konzorcium által </w:t>
      </w:r>
      <w:r w:rsidRPr="00E504C7">
        <w:rPr>
          <w:rFonts w:ascii="Times New Roman" w:hAnsi="Times New Roman"/>
          <w:sz w:val="24"/>
          <w:szCs w:val="24"/>
        </w:rPr>
        <w:t>az "ENERGIAKÖZÖSSÉGEK KIALAKÍTÁSÁT ÉS MŰKÖDÉSÉT TÁMOGATÓ MINTAPROJEKT MEGVALÓSÍTÁSA"</w:t>
      </w:r>
      <w:r w:rsidR="008810F3">
        <w:rPr>
          <w:rFonts w:ascii="Times New Roman" w:hAnsi="Times New Roman"/>
          <w:sz w:val="24"/>
          <w:szCs w:val="24"/>
        </w:rPr>
        <w:t xml:space="preserve"> című pályázaton és nyertesség esetén megvalósítsa azt.</w:t>
      </w:r>
    </w:p>
    <w:p w14:paraId="0A704B01" w14:textId="2E250E69" w:rsidR="00497567" w:rsidRDefault="000E47C7" w:rsidP="0090501F">
      <w:pPr>
        <w:suppressAutoHyphens/>
        <w:autoSpaceDE w:val="0"/>
        <w:autoSpaceDN w:val="0"/>
        <w:adjustRightInd w:val="0"/>
        <w:spacing w:after="0" w:line="240" w:lineRule="auto"/>
        <w:ind w:firstLine="720"/>
        <w:jc w:val="both"/>
        <w:rPr>
          <w:rFonts w:ascii="Times New Roman" w:hAnsi="Times New Roman"/>
          <w:sz w:val="24"/>
          <w:szCs w:val="24"/>
        </w:rPr>
      </w:pPr>
      <w:proofErr w:type="gramStart"/>
      <w:r>
        <w:rPr>
          <w:rFonts w:ascii="Times New Roman" w:hAnsi="Times New Roman"/>
          <w:sz w:val="24"/>
          <w:szCs w:val="24"/>
          <w:lang w:eastAsia="zh-CN"/>
        </w:rPr>
        <w:t>2020</w:t>
      </w:r>
      <w:r w:rsidR="00667C70">
        <w:rPr>
          <w:rFonts w:ascii="Times New Roman" w:hAnsi="Times New Roman"/>
          <w:sz w:val="24"/>
          <w:szCs w:val="24"/>
          <w:lang w:eastAsia="zh-CN"/>
        </w:rPr>
        <w:t>.</w:t>
      </w:r>
      <w:r w:rsidR="008810F3">
        <w:rPr>
          <w:rFonts w:ascii="Times New Roman" w:hAnsi="Times New Roman"/>
          <w:sz w:val="24"/>
          <w:szCs w:val="24"/>
          <w:lang w:eastAsia="zh-CN"/>
        </w:rPr>
        <w:t xml:space="preserve"> őszén a</w:t>
      </w:r>
      <w:r w:rsidR="003A7E29" w:rsidRPr="00C91270">
        <w:rPr>
          <w:rFonts w:ascii="Times New Roman" w:hAnsi="Times New Roman"/>
          <w:sz w:val="24"/>
          <w:szCs w:val="24"/>
          <w:lang w:eastAsia="zh-CN"/>
        </w:rPr>
        <w:t xml:space="preserve">z </w:t>
      </w:r>
      <w:r w:rsidR="00F44F6A">
        <w:rPr>
          <w:rFonts w:ascii="Times New Roman" w:hAnsi="Times New Roman"/>
          <w:sz w:val="24"/>
          <w:szCs w:val="24"/>
          <w:lang w:eastAsia="zh-CN"/>
        </w:rPr>
        <w:t xml:space="preserve">EVIN Nonprofit </w:t>
      </w:r>
      <w:proofErr w:type="spellStart"/>
      <w:r w:rsidR="00F44F6A">
        <w:rPr>
          <w:rFonts w:ascii="Times New Roman" w:hAnsi="Times New Roman"/>
          <w:sz w:val="24"/>
          <w:szCs w:val="24"/>
          <w:lang w:eastAsia="zh-CN"/>
        </w:rPr>
        <w:t>Zrt</w:t>
      </w:r>
      <w:proofErr w:type="spellEnd"/>
      <w:r w:rsidR="00F44F6A">
        <w:rPr>
          <w:rFonts w:ascii="Times New Roman" w:hAnsi="Times New Roman"/>
          <w:sz w:val="24"/>
          <w:szCs w:val="24"/>
          <w:lang w:eastAsia="zh-CN"/>
        </w:rPr>
        <w:t>.</w:t>
      </w:r>
      <w:r w:rsidR="003A7E29" w:rsidRPr="00C91270">
        <w:rPr>
          <w:rFonts w:ascii="Times New Roman" w:hAnsi="Times New Roman"/>
          <w:sz w:val="24"/>
          <w:szCs w:val="24"/>
          <w:lang w:eastAsia="zh-CN"/>
        </w:rPr>
        <w:t>, a Budapest Főváros VII. kerület Erzsébetváros Önkormányzata (a továbbiakban</w:t>
      </w:r>
      <w:r w:rsidR="00F44F6A">
        <w:rPr>
          <w:rFonts w:ascii="Times New Roman" w:hAnsi="Times New Roman"/>
          <w:sz w:val="24"/>
          <w:szCs w:val="24"/>
          <w:lang w:eastAsia="zh-CN"/>
        </w:rPr>
        <w:t>:</w:t>
      </w:r>
      <w:r w:rsidR="003A7E29" w:rsidRPr="00C91270">
        <w:rPr>
          <w:rFonts w:ascii="Times New Roman" w:hAnsi="Times New Roman"/>
          <w:sz w:val="24"/>
          <w:szCs w:val="24"/>
          <w:lang w:eastAsia="zh-CN"/>
        </w:rPr>
        <w:t xml:space="preserve"> Önkormányzat), az Erzsébetvárosi Piacüzemeltetési Kft. (a továbbiakban</w:t>
      </w:r>
      <w:r w:rsidR="00B158D6">
        <w:rPr>
          <w:rFonts w:ascii="Times New Roman" w:hAnsi="Times New Roman"/>
          <w:sz w:val="24"/>
          <w:szCs w:val="24"/>
          <w:lang w:eastAsia="zh-CN"/>
        </w:rPr>
        <w:t>:</w:t>
      </w:r>
      <w:r w:rsidR="003A7E29" w:rsidRPr="00C91270">
        <w:rPr>
          <w:rFonts w:ascii="Times New Roman" w:hAnsi="Times New Roman"/>
          <w:sz w:val="24"/>
          <w:szCs w:val="24"/>
          <w:lang w:eastAsia="zh-CN"/>
        </w:rPr>
        <w:t xml:space="preserve"> Piacüzemeltetési Kft.) és a DDRIÜ Dél-Dunántúli Regionális Innovációs Ügynökség Nonprofit Kft. (a továbbiakban</w:t>
      </w:r>
      <w:r w:rsidR="00F44F6A">
        <w:rPr>
          <w:rFonts w:ascii="Times New Roman" w:hAnsi="Times New Roman"/>
          <w:sz w:val="24"/>
          <w:szCs w:val="24"/>
          <w:lang w:eastAsia="zh-CN"/>
        </w:rPr>
        <w:t>:</w:t>
      </w:r>
      <w:r w:rsidR="003A7E29" w:rsidRPr="00C91270">
        <w:rPr>
          <w:rFonts w:ascii="Times New Roman" w:hAnsi="Times New Roman"/>
          <w:sz w:val="24"/>
          <w:szCs w:val="24"/>
          <w:lang w:eastAsia="zh-CN"/>
        </w:rPr>
        <w:t xml:space="preserve"> DDRIÜ) alkotta konzorcium sikeresen pályázott a </w:t>
      </w:r>
      <w:r w:rsidR="003A7E29" w:rsidRPr="00C91270">
        <w:rPr>
          <w:rFonts w:ascii="Times New Roman" w:hAnsi="Times New Roman"/>
          <w:sz w:val="24"/>
          <w:szCs w:val="24"/>
        </w:rPr>
        <w:t xml:space="preserve">2020-3.1.4-ZFR-EKM-2020-00012 azonosítószámú „Energiaközösség létrehozása és </w:t>
      </w:r>
      <w:r w:rsidR="00B158D6">
        <w:rPr>
          <w:rFonts w:ascii="Times New Roman" w:hAnsi="Times New Roman"/>
          <w:sz w:val="24"/>
          <w:szCs w:val="24"/>
        </w:rPr>
        <w:t>működtetése Erzsébetvárosban” című</w:t>
      </w:r>
      <w:r w:rsidR="003A7E29" w:rsidRPr="00C91270">
        <w:rPr>
          <w:rFonts w:ascii="Times New Roman" w:hAnsi="Times New Roman"/>
          <w:sz w:val="24"/>
          <w:szCs w:val="24"/>
        </w:rPr>
        <w:t xml:space="preserve"> projekt megvalósítására</w:t>
      </w:r>
      <w:r w:rsidR="00C20D48">
        <w:rPr>
          <w:rFonts w:ascii="Times New Roman" w:hAnsi="Times New Roman"/>
          <w:sz w:val="24"/>
          <w:szCs w:val="24"/>
        </w:rPr>
        <w:t xml:space="preserve"> (a Támogatói Okiratot az előterjesztés </w:t>
      </w:r>
      <w:r w:rsidR="003456BB">
        <w:rPr>
          <w:rFonts w:ascii="Times New Roman" w:hAnsi="Times New Roman"/>
          <w:sz w:val="24"/>
          <w:szCs w:val="24"/>
        </w:rPr>
        <w:t>3</w:t>
      </w:r>
      <w:r w:rsidR="00C20D48">
        <w:rPr>
          <w:rFonts w:ascii="Times New Roman" w:hAnsi="Times New Roman"/>
          <w:sz w:val="24"/>
          <w:szCs w:val="24"/>
        </w:rPr>
        <w:t>. számú melléklete tartalmazza)</w:t>
      </w:r>
      <w:r w:rsidR="003A7E29" w:rsidRPr="00C91270">
        <w:rPr>
          <w:rFonts w:ascii="Times New Roman" w:hAnsi="Times New Roman"/>
          <w:sz w:val="24"/>
          <w:szCs w:val="24"/>
        </w:rPr>
        <w:t>.</w:t>
      </w:r>
      <w:proofErr w:type="gramEnd"/>
      <w:r w:rsidR="003A7E29" w:rsidRPr="00C91270">
        <w:rPr>
          <w:rFonts w:ascii="Times New Roman" w:hAnsi="Times New Roman"/>
          <w:sz w:val="24"/>
          <w:szCs w:val="24"/>
        </w:rPr>
        <w:t xml:space="preserve"> </w:t>
      </w:r>
      <w:r w:rsidR="00F3219D">
        <w:rPr>
          <w:rFonts w:ascii="Times New Roman" w:hAnsi="Times New Roman"/>
          <w:sz w:val="24"/>
          <w:szCs w:val="24"/>
        </w:rPr>
        <w:t xml:space="preserve">A projekt hosszú távú célja egy olyan közösség létrehozása, amihez később további tagok csatlakozhatnak, és melynek tagjai megoszthatják egymás között az általuk megtermelt energiát úgy, hogy közben a közcélú villamos hálózatot minél kisebb mértékben veszik igénybe. </w:t>
      </w:r>
    </w:p>
    <w:p w14:paraId="10FA27AE" w14:textId="4808BF62" w:rsidR="003A7E29" w:rsidRPr="00C91270" w:rsidRDefault="000E47C7" w:rsidP="0090501F">
      <w:pPr>
        <w:suppressAutoHyphen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A Projekt megvalósítását az EVIN Nonprofit </w:t>
      </w:r>
      <w:proofErr w:type="spellStart"/>
      <w:r>
        <w:rPr>
          <w:rFonts w:ascii="Times New Roman" w:hAnsi="Times New Roman"/>
          <w:sz w:val="24"/>
          <w:szCs w:val="24"/>
        </w:rPr>
        <w:t>Zrt</w:t>
      </w:r>
      <w:proofErr w:type="spellEnd"/>
      <w:r>
        <w:rPr>
          <w:rFonts w:ascii="Times New Roman" w:hAnsi="Times New Roman"/>
          <w:sz w:val="24"/>
          <w:szCs w:val="24"/>
        </w:rPr>
        <w:t xml:space="preserve">. koordinálja, mint konzorciumvezető, a koordinálást az EVIN Nonprofit </w:t>
      </w:r>
      <w:proofErr w:type="spellStart"/>
      <w:r>
        <w:rPr>
          <w:rFonts w:ascii="Times New Roman" w:hAnsi="Times New Roman"/>
          <w:sz w:val="24"/>
          <w:szCs w:val="24"/>
        </w:rPr>
        <w:t>Zrt</w:t>
      </w:r>
      <w:proofErr w:type="spellEnd"/>
      <w:r w:rsidR="000148F9">
        <w:rPr>
          <w:rFonts w:ascii="Times New Roman" w:hAnsi="Times New Roman"/>
          <w:sz w:val="24"/>
          <w:szCs w:val="24"/>
        </w:rPr>
        <w:t xml:space="preserve">. alkalmazásában álló általános és szakmai projektkoordinátor irányítja. </w:t>
      </w:r>
      <w:r w:rsidRPr="00C91270">
        <w:rPr>
          <w:rFonts w:ascii="Times New Roman" w:hAnsi="Times New Roman"/>
          <w:sz w:val="24"/>
          <w:szCs w:val="24"/>
        </w:rPr>
        <w:t>A pályázat összköltségvetése</w:t>
      </w:r>
      <w:r w:rsidR="001870BB">
        <w:rPr>
          <w:rFonts w:ascii="Times New Roman" w:hAnsi="Times New Roman"/>
          <w:sz w:val="24"/>
          <w:szCs w:val="24"/>
        </w:rPr>
        <w:t xml:space="preserve"> a működési célú költségekkel együtt</w:t>
      </w:r>
      <w:r w:rsidRPr="00C91270">
        <w:rPr>
          <w:rFonts w:ascii="Times New Roman" w:hAnsi="Times New Roman"/>
          <w:sz w:val="24"/>
          <w:szCs w:val="24"/>
        </w:rPr>
        <w:t xml:space="preserve"> 269.629.967 Ft, amiből 65.924.981 Ft az önrész. A DDRIÜ költségvetését (76.000.000 Ft) a projekt 100%-ban támogatja, így önrész csak az önkormányzati illetőségű tagok esetében van. A projekt sikeres megvalósítása érdekében az </w:t>
      </w:r>
      <w:r w:rsidR="00F44F6A">
        <w:rPr>
          <w:rFonts w:ascii="Times New Roman" w:hAnsi="Times New Roman"/>
          <w:sz w:val="24"/>
          <w:szCs w:val="24"/>
        </w:rPr>
        <w:t xml:space="preserve">EVIN Nonprofit </w:t>
      </w:r>
      <w:proofErr w:type="spellStart"/>
      <w:r w:rsidR="00F44F6A">
        <w:rPr>
          <w:rFonts w:ascii="Times New Roman" w:hAnsi="Times New Roman"/>
          <w:sz w:val="24"/>
          <w:szCs w:val="24"/>
        </w:rPr>
        <w:t>Zrt</w:t>
      </w:r>
      <w:proofErr w:type="spellEnd"/>
      <w:r w:rsidR="00F44F6A">
        <w:rPr>
          <w:rFonts w:ascii="Times New Roman" w:hAnsi="Times New Roman"/>
          <w:sz w:val="24"/>
          <w:szCs w:val="24"/>
        </w:rPr>
        <w:t>.</w:t>
      </w:r>
      <w:r w:rsidRPr="00C91270">
        <w:rPr>
          <w:rFonts w:ascii="Times New Roman" w:hAnsi="Times New Roman"/>
          <w:sz w:val="24"/>
          <w:szCs w:val="24"/>
        </w:rPr>
        <w:t xml:space="preserve"> és a Piacüzemeltetési Kft. önrészét az Önkormányzatnak kell biztosítania, illetve a pályázatkezelő által nyújtott támogatást meg kell előlegeznie</w:t>
      </w:r>
      <w:r w:rsidR="00483DD6">
        <w:rPr>
          <w:rFonts w:ascii="Times New Roman" w:hAnsi="Times New Roman"/>
          <w:sz w:val="24"/>
          <w:szCs w:val="24"/>
        </w:rPr>
        <w:t xml:space="preserve">, ezért a Képviselőtestület a 783/2021. (XII.15.) számú határozatában </w:t>
      </w:r>
      <w:r w:rsidR="003456BB">
        <w:rPr>
          <w:rFonts w:ascii="Times New Roman" w:hAnsi="Times New Roman"/>
          <w:sz w:val="24"/>
          <w:szCs w:val="24"/>
          <w:lang w:eastAsia="zh-CN"/>
        </w:rPr>
        <w:t xml:space="preserve">(az előterjesztés 2. számú melléklete) </w:t>
      </w:r>
      <w:r w:rsidR="00483DD6">
        <w:rPr>
          <w:rFonts w:ascii="Times New Roman" w:hAnsi="Times New Roman"/>
          <w:sz w:val="24"/>
          <w:szCs w:val="24"/>
        </w:rPr>
        <w:t>a szükséges támogatások biztosításáról döntött</w:t>
      </w:r>
      <w:r w:rsidRPr="00C91270">
        <w:rPr>
          <w:rFonts w:ascii="Times New Roman" w:hAnsi="Times New Roman"/>
          <w:sz w:val="24"/>
          <w:szCs w:val="24"/>
        </w:rPr>
        <w:t xml:space="preserve">. </w:t>
      </w:r>
    </w:p>
    <w:p w14:paraId="67D0E82B" w14:textId="12189CE9" w:rsidR="00BD2A6C" w:rsidRDefault="000E47C7" w:rsidP="0090501F">
      <w:pPr>
        <w:suppressAutoHyphen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2022</w:t>
      </w:r>
      <w:r w:rsidR="00B158D6">
        <w:rPr>
          <w:rFonts w:ascii="Times New Roman" w:hAnsi="Times New Roman"/>
          <w:sz w:val="24"/>
          <w:szCs w:val="24"/>
        </w:rPr>
        <w:t>. év</w:t>
      </w:r>
      <w:r>
        <w:rPr>
          <w:rFonts w:ascii="Times New Roman" w:hAnsi="Times New Roman"/>
          <w:sz w:val="24"/>
          <w:szCs w:val="24"/>
        </w:rPr>
        <w:t xml:space="preserve"> elején ugyanakkor egyértelművé vált, hogy a projekt sikeres megvalósítása érdekében módosítani kell a műszaki és pénzügyi tartalmat, az egyes konzorciumi tagok feladatkörét, ami a tagok költségvetését is érinti. Ezért az EVIN Nonprofit </w:t>
      </w:r>
      <w:proofErr w:type="spellStart"/>
      <w:r>
        <w:rPr>
          <w:rFonts w:ascii="Times New Roman" w:hAnsi="Times New Roman"/>
          <w:sz w:val="24"/>
          <w:szCs w:val="24"/>
        </w:rPr>
        <w:t>Zrt</w:t>
      </w:r>
      <w:proofErr w:type="spellEnd"/>
      <w:r>
        <w:rPr>
          <w:rFonts w:ascii="Times New Roman" w:hAnsi="Times New Roman"/>
          <w:sz w:val="24"/>
          <w:szCs w:val="24"/>
        </w:rPr>
        <w:t xml:space="preserve">. módosítási kérelmet nyújtott be a Nemzeti Kutatási, Fejlesztési és Innovációs Hivatalhoz (a továbbiakban: NKFIH). A módosítási kérelem bejelentőt, a szakmai feladatterv módosítását, a költségtervet és a hiánypótlást az előterjesztés </w:t>
      </w:r>
      <w:r w:rsidR="003456BB">
        <w:rPr>
          <w:rFonts w:ascii="Times New Roman" w:hAnsi="Times New Roman"/>
          <w:sz w:val="24"/>
          <w:szCs w:val="24"/>
        </w:rPr>
        <w:t xml:space="preserve">4. számú </w:t>
      </w:r>
      <w:r>
        <w:rPr>
          <w:rFonts w:ascii="Times New Roman" w:hAnsi="Times New Roman"/>
          <w:sz w:val="24"/>
          <w:szCs w:val="24"/>
        </w:rPr>
        <w:t>melléklete tartalmazza.</w:t>
      </w:r>
    </w:p>
    <w:p w14:paraId="5467AF08" w14:textId="77777777" w:rsidR="00C865D9" w:rsidRDefault="000E47C7" w:rsidP="0090501F">
      <w:pPr>
        <w:suppressAutoHyphen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A </w:t>
      </w:r>
      <w:r w:rsidR="00F1161D">
        <w:rPr>
          <w:rFonts w:ascii="Times New Roman" w:hAnsi="Times New Roman"/>
          <w:sz w:val="24"/>
          <w:szCs w:val="24"/>
        </w:rPr>
        <w:t>módosítási kérelem a</w:t>
      </w:r>
      <w:r w:rsidR="00B158D6">
        <w:rPr>
          <w:rFonts w:ascii="Times New Roman" w:hAnsi="Times New Roman"/>
          <w:sz w:val="24"/>
          <w:szCs w:val="24"/>
        </w:rPr>
        <w:t>z eredeti</w:t>
      </w:r>
      <w:r w:rsidR="00F1161D">
        <w:rPr>
          <w:rFonts w:ascii="Times New Roman" w:hAnsi="Times New Roman"/>
          <w:sz w:val="24"/>
          <w:szCs w:val="24"/>
        </w:rPr>
        <w:t xml:space="preserve"> projekt végéig, 2023. március 31-ig nem kerül</w:t>
      </w:r>
      <w:r w:rsidR="00B158D6">
        <w:rPr>
          <w:rFonts w:ascii="Times New Roman" w:hAnsi="Times New Roman"/>
          <w:sz w:val="24"/>
          <w:szCs w:val="24"/>
        </w:rPr>
        <w:t>t</w:t>
      </w:r>
      <w:r w:rsidR="00F1161D">
        <w:rPr>
          <w:rFonts w:ascii="Times New Roman" w:hAnsi="Times New Roman"/>
          <w:sz w:val="24"/>
          <w:szCs w:val="24"/>
        </w:rPr>
        <w:t xml:space="preserve"> elfogadásra</w:t>
      </w:r>
      <w:r>
        <w:rPr>
          <w:rFonts w:ascii="Times New Roman" w:hAnsi="Times New Roman"/>
          <w:sz w:val="24"/>
          <w:szCs w:val="24"/>
        </w:rPr>
        <w:t xml:space="preserve">. Annak elbírálásáig </w:t>
      </w:r>
      <w:r w:rsidR="00457740">
        <w:rPr>
          <w:rFonts w:ascii="Times New Roman" w:hAnsi="Times New Roman"/>
          <w:sz w:val="24"/>
          <w:szCs w:val="24"/>
        </w:rPr>
        <w:t xml:space="preserve">is </w:t>
      </w:r>
      <w:r>
        <w:rPr>
          <w:rFonts w:ascii="Times New Roman" w:hAnsi="Times New Roman"/>
          <w:sz w:val="24"/>
          <w:szCs w:val="24"/>
        </w:rPr>
        <w:t xml:space="preserve">szeretnénk folytatni a megkezdett beruházást, a lefolytatott közbeszerzési eljárások eredményeképpen </w:t>
      </w:r>
      <w:r w:rsidR="00457740">
        <w:rPr>
          <w:rFonts w:ascii="Times New Roman" w:hAnsi="Times New Roman"/>
          <w:sz w:val="24"/>
          <w:szCs w:val="24"/>
        </w:rPr>
        <w:t xml:space="preserve">2023. április 17-én </w:t>
      </w:r>
      <w:r>
        <w:rPr>
          <w:rFonts w:ascii="Times New Roman" w:hAnsi="Times New Roman"/>
          <w:sz w:val="24"/>
          <w:szCs w:val="24"/>
        </w:rPr>
        <w:t xml:space="preserve">megkötött kivitelezési szerződések alapján </w:t>
      </w:r>
      <w:r w:rsidR="00457740">
        <w:rPr>
          <w:rFonts w:ascii="Times New Roman" w:hAnsi="Times New Roman"/>
          <w:sz w:val="24"/>
          <w:szCs w:val="24"/>
        </w:rPr>
        <w:t>a napelemek telepítését megkezdeni.</w:t>
      </w:r>
    </w:p>
    <w:p w14:paraId="28B2B7F3" w14:textId="77777777" w:rsidR="00C865D9" w:rsidRDefault="00C865D9" w:rsidP="0090501F">
      <w:pPr>
        <w:suppressAutoHyphens/>
        <w:autoSpaceDE w:val="0"/>
        <w:autoSpaceDN w:val="0"/>
        <w:adjustRightInd w:val="0"/>
        <w:spacing w:after="0" w:line="240" w:lineRule="auto"/>
        <w:ind w:firstLine="720"/>
        <w:jc w:val="both"/>
        <w:rPr>
          <w:rFonts w:ascii="Times New Roman" w:hAnsi="Times New Roman"/>
          <w:sz w:val="24"/>
          <w:szCs w:val="24"/>
        </w:rPr>
      </w:pPr>
    </w:p>
    <w:p w14:paraId="6B47AA49" w14:textId="77777777" w:rsidR="00D3183C" w:rsidRDefault="000E47C7" w:rsidP="0090501F">
      <w:pPr>
        <w:suppressAutoHyphen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Az államháztartási törvény végrehajtásáról szóló 368/2011. (XII.31.) Kormányrendelet 102/B. § szerint</w:t>
      </w:r>
    </w:p>
    <w:p w14:paraId="375C9786" w14:textId="77777777" w:rsidR="00D3183C" w:rsidRPr="008609E0" w:rsidRDefault="000E47C7" w:rsidP="0090501F">
      <w:pPr>
        <w:pStyle w:val="uj"/>
        <w:spacing w:before="0" w:beforeAutospacing="0" w:after="0" w:afterAutospacing="0"/>
        <w:jc w:val="both"/>
        <w:rPr>
          <w:i/>
        </w:rPr>
      </w:pPr>
      <w:r>
        <w:rPr>
          <w:rStyle w:val="highlighted"/>
          <w:bCs/>
          <w:i/>
        </w:rPr>
        <w:t>„</w:t>
      </w:r>
      <w:r w:rsidRPr="008609E0">
        <w:rPr>
          <w:rStyle w:val="highlighted"/>
          <w:i/>
        </w:rPr>
        <w:t xml:space="preserve">(1) A támogatott tevékenység akkor tekinthető befejezettnek, ha az a támogatói okiratban, támogatási szerződésben meghatározottak szerint teljesült, a megvalósítás során keletkezett számlák kiegyenlítése megtörtént, a költségvetési támogatással létrehozott vagy beszerzett eszköz aktiválásra került, és a kedvezményezettnek a támogatott tevékenység befejezését tanúsító, hatósági engedélyekkel és bizonylatokkal alátámasztott beszámolóját, elszámolását a támogató jóváhagyta, </w:t>
      </w:r>
      <w:r w:rsidRPr="008609E0">
        <w:rPr>
          <w:rStyle w:val="highlighted"/>
          <w:i/>
        </w:rPr>
        <w:lastRenderedPageBreak/>
        <w:t>és a költségvetési támogatás folyósítása az igazolt támogatás-felhasználásnak megfelelő mértékben megtörtént.</w:t>
      </w:r>
    </w:p>
    <w:p w14:paraId="762DC3D2" w14:textId="77777777" w:rsidR="00D3183C" w:rsidRPr="008609E0" w:rsidRDefault="000E47C7" w:rsidP="008609E0">
      <w:pPr>
        <w:pStyle w:val="uj"/>
        <w:spacing w:before="0" w:beforeAutospacing="0" w:after="0" w:afterAutospacing="0"/>
        <w:jc w:val="both"/>
        <w:rPr>
          <w:i/>
        </w:rPr>
      </w:pPr>
      <w:r w:rsidRPr="008609E0">
        <w:rPr>
          <w:rStyle w:val="highlighted"/>
          <w:i/>
        </w:rPr>
        <w:t>(2) A támogatott tevékenység akkor tekinthető lezártnak, ha a támogatói okiratban, támogatási szerződésben a befejezést követő időszakra nézve a kedvezményezett további kötelezettséget nem vállalt és az (1) bekezdésben meghatározott feltételek teljesültek. Ha a támogatói okirat, támogatási szerződés a támogatott tevékenység befejezését követő időszakra nézve további kötelezettséget tartalmaz, a támogatott tevékenység akkor tekinthető lezártnak, ha valamennyi vállalt kötelezettség teljesült, a kedvezményezett a kötelezettségek megvalósulásának eredményeiről szóló záró beszámolóját benyújtotta, és azt a támogató jóváhagyta, valamint a záró jegyzőkönyv elkészült.</w:t>
      </w:r>
      <w:r>
        <w:rPr>
          <w:rStyle w:val="highlighted"/>
          <w:i/>
        </w:rPr>
        <w:t>”</w:t>
      </w:r>
    </w:p>
    <w:p w14:paraId="54BE4ED1" w14:textId="77777777" w:rsidR="00BD2A6C" w:rsidRDefault="00BD2A6C" w:rsidP="008609E0">
      <w:pPr>
        <w:suppressAutoHyphens/>
        <w:autoSpaceDE w:val="0"/>
        <w:autoSpaceDN w:val="0"/>
        <w:adjustRightInd w:val="0"/>
        <w:spacing w:after="0" w:line="240" w:lineRule="auto"/>
        <w:jc w:val="both"/>
        <w:rPr>
          <w:rFonts w:ascii="Times New Roman" w:hAnsi="Times New Roman"/>
          <w:sz w:val="24"/>
          <w:szCs w:val="24"/>
        </w:rPr>
      </w:pPr>
    </w:p>
    <w:p w14:paraId="23E287C3" w14:textId="77777777" w:rsidR="00E067C8" w:rsidRPr="003B24D1" w:rsidRDefault="000E47C7" w:rsidP="0090501F">
      <w:pPr>
        <w:spacing w:line="240" w:lineRule="auto"/>
        <w:jc w:val="both"/>
      </w:pPr>
      <w:r w:rsidRPr="003B24D1">
        <w:rPr>
          <w:rFonts w:ascii="Times New Roman" w:hAnsi="Times New Roman"/>
          <w:sz w:val="24"/>
          <w:szCs w:val="24"/>
        </w:rPr>
        <w:t xml:space="preserve">Továbbá az Erzsébet krt. 6. </w:t>
      </w:r>
      <w:r w:rsidR="00BD2A6C" w:rsidRPr="003B24D1">
        <w:rPr>
          <w:rFonts w:ascii="Times New Roman" w:hAnsi="Times New Roman"/>
          <w:sz w:val="24"/>
          <w:szCs w:val="24"/>
        </w:rPr>
        <w:t xml:space="preserve">szám </w:t>
      </w:r>
      <w:r w:rsidRPr="003B24D1">
        <w:rPr>
          <w:rFonts w:ascii="Times New Roman" w:hAnsi="Times New Roman"/>
          <w:sz w:val="24"/>
          <w:szCs w:val="24"/>
        </w:rPr>
        <w:t xml:space="preserve">alatti irodaépület és a Klauzál téri Vásárcsarnok esetében a napelemes </w:t>
      </w:r>
      <w:r w:rsidR="00560F65" w:rsidRPr="003B24D1">
        <w:rPr>
          <w:rFonts w:ascii="Times New Roman" w:hAnsi="Times New Roman"/>
          <w:sz w:val="24"/>
          <w:szCs w:val="24"/>
        </w:rPr>
        <w:t>rendszerek</w:t>
      </w:r>
      <w:r w:rsidRPr="003B24D1">
        <w:rPr>
          <w:rFonts w:ascii="Times New Roman" w:hAnsi="Times New Roman"/>
          <w:sz w:val="24"/>
          <w:szCs w:val="24"/>
        </w:rPr>
        <w:t>et</w:t>
      </w:r>
      <w:r w:rsidR="00560F65" w:rsidRPr="003B24D1">
        <w:rPr>
          <w:rFonts w:ascii="Times New Roman" w:hAnsi="Times New Roman"/>
          <w:sz w:val="24"/>
          <w:szCs w:val="24"/>
        </w:rPr>
        <w:t xml:space="preserve"> – melyek feltételes közbeszerzése eredményes lett </w:t>
      </w:r>
      <w:r w:rsidRPr="003B24D1">
        <w:rPr>
          <w:rFonts w:ascii="Times New Roman" w:hAnsi="Times New Roman"/>
          <w:sz w:val="24"/>
          <w:szCs w:val="24"/>
        </w:rPr>
        <w:t xml:space="preserve">(a feltételes közbeszerzési eljárások eredményeképpen megkötött kivitelezési szerződések az előterjesztés mellékletét képezik) </w:t>
      </w:r>
      <w:r w:rsidR="00560F65" w:rsidRPr="003B24D1">
        <w:rPr>
          <w:rFonts w:ascii="Times New Roman" w:hAnsi="Times New Roman"/>
          <w:sz w:val="24"/>
          <w:szCs w:val="24"/>
        </w:rPr>
        <w:t>-</w:t>
      </w:r>
      <w:r w:rsidRPr="003B24D1">
        <w:rPr>
          <w:rFonts w:ascii="Times New Roman" w:hAnsi="Times New Roman"/>
          <w:sz w:val="24"/>
          <w:szCs w:val="24"/>
        </w:rPr>
        <w:t xml:space="preserve"> támogatás nélkül is érdemes megvalósítani</w:t>
      </w:r>
      <w:r w:rsidR="00560F65" w:rsidRPr="003B24D1">
        <w:rPr>
          <w:rFonts w:ascii="Times New Roman" w:hAnsi="Times New Roman"/>
          <w:sz w:val="24"/>
          <w:szCs w:val="24"/>
        </w:rPr>
        <w:t>.</w:t>
      </w:r>
      <w:r w:rsidRPr="003B24D1">
        <w:rPr>
          <w:rFonts w:ascii="Times New Roman" w:hAnsi="Times New Roman"/>
          <w:sz w:val="24"/>
          <w:szCs w:val="24"/>
        </w:rPr>
        <w:t xml:space="preserve"> Az Erzsébet krt. 6</w:t>
      </w:r>
      <w:r w:rsidR="003B24D1">
        <w:rPr>
          <w:rFonts w:ascii="Times New Roman" w:hAnsi="Times New Roman"/>
          <w:sz w:val="24"/>
          <w:szCs w:val="24"/>
        </w:rPr>
        <w:t>.</w:t>
      </w:r>
      <w:r w:rsidRPr="003B24D1">
        <w:rPr>
          <w:rFonts w:ascii="Times New Roman" w:hAnsi="Times New Roman"/>
          <w:sz w:val="24"/>
          <w:szCs w:val="24"/>
        </w:rPr>
        <w:t xml:space="preserve"> esetébe</w:t>
      </w:r>
      <w:r w:rsidR="00133719" w:rsidRPr="003B24D1">
        <w:rPr>
          <w:rFonts w:ascii="Times New Roman" w:hAnsi="Times New Roman"/>
          <w:sz w:val="24"/>
          <w:szCs w:val="24"/>
        </w:rPr>
        <w:t xml:space="preserve">n </w:t>
      </w:r>
      <w:r w:rsidR="00FA1FB8" w:rsidRPr="003B24D1">
        <w:rPr>
          <w:rFonts w:ascii="Times New Roman" w:hAnsi="Times New Roman"/>
          <w:sz w:val="24"/>
          <w:szCs w:val="24"/>
        </w:rPr>
        <w:t xml:space="preserve">az alábbi táblázat tartalmazza a rendszer által termelt villamos energia mennyiségét és a jelenlegi áram költsége </w:t>
      </w:r>
      <w:r w:rsidR="00133719" w:rsidRPr="003B24D1">
        <w:rPr>
          <w:rFonts w:ascii="Times New Roman" w:hAnsi="Times New Roman"/>
          <w:sz w:val="24"/>
          <w:szCs w:val="24"/>
        </w:rPr>
        <w:t>(</w:t>
      </w:r>
      <w:r w:rsidR="00FA1FB8" w:rsidRPr="003B24D1">
        <w:rPr>
          <w:rFonts w:ascii="Times New Roman" w:hAnsi="Times New Roman"/>
          <w:sz w:val="24"/>
          <w:szCs w:val="24"/>
        </w:rPr>
        <w:t xml:space="preserve">kb. </w:t>
      </w:r>
      <w:r w:rsidRPr="003B24D1">
        <w:rPr>
          <w:rFonts w:ascii="Times New Roman" w:hAnsi="Times New Roman"/>
          <w:sz w:val="24"/>
          <w:szCs w:val="24"/>
        </w:rPr>
        <w:t>bruttó 125 Ft) alapján az energia költség megtakarítást:</w:t>
      </w:r>
    </w:p>
    <w:tbl>
      <w:tblPr>
        <w:tblW w:w="9639" w:type="dxa"/>
        <w:tblInd w:w="-5" w:type="dxa"/>
        <w:tblCellMar>
          <w:left w:w="70" w:type="dxa"/>
          <w:right w:w="70" w:type="dxa"/>
        </w:tblCellMar>
        <w:tblLook w:val="04A0" w:firstRow="1" w:lastRow="0" w:firstColumn="1" w:lastColumn="0" w:noHBand="0" w:noVBand="1"/>
      </w:tblPr>
      <w:tblGrid>
        <w:gridCol w:w="1134"/>
        <w:gridCol w:w="509"/>
        <w:gridCol w:w="580"/>
        <w:gridCol w:w="580"/>
        <w:gridCol w:w="580"/>
        <w:gridCol w:w="810"/>
        <w:gridCol w:w="810"/>
        <w:gridCol w:w="810"/>
        <w:gridCol w:w="810"/>
        <w:gridCol w:w="810"/>
        <w:gridCol w:w="810"/>
        <w:gridCol w:w="698"/>
        <w:gridCol w:w="698"/>
      </w:tblGrid>
      <w:tr w:rsidR="0051719F" w14:paraId="3B74C920" w14:textId="77777777" w:rsidTr="004C21D3">
        <w:trPr>
          <w:trHeight w:val="28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F0387" w14:textId="77777777" w:rsidR="00E067C8" w:rsidRPr="00D44771" w:rsidRDefault="000E47C7" w:rsidP="009D4BC3">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hónapok</w:t>
            </w:r>
          </w:p>
        </w:tc>
        <w:tc>
          <w:tcPr>
            <w:tcW w:w="509" w:type="dxa"/>
            <w:tcBorders>
              <w:top w:val="single" w:sz="4" w:space="0" w:color="auto"/>
              <w:left w:val="nil"/>
              <w:bottom w:val="single" w:sz="4" w:space="0" w:color="auto"/>
              <w:right w:val="single" w:sz="4" w:space="0" w:color="auto"/>
            </w:tcBorders>
            <w:shd w:val="clear" w:color="auto" w:fill="auto"/>
            <w:vAlign w:val="center"/>
            <w:hideMark/>
          </w:tcPr>
          <w:p w14:paraId="57B73B04"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2B5FF4A7"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1B39693C"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3</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0486EFFA"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4</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7B100BE"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5</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6C765854"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6</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13279085"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7</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6FDFF77C"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8</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7E264096"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9</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1C88B41A"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10</w:t>
            </w:r>
          </w:p>
        </w:tc>
        <w:tc>
          <w:tcPr>
            <w:tcW w:w="698" w:type="dxa"/>
            <w:tcBorders>
              <w:top w:val="single" w:sz="4" w:space="0" w:color="auto"/>
              <w:left w:val="nil"/>
              <w:bottom w:val="single" w:sz="4" w:space="0" w:color="auto"/>
              <w:right w:val="single" w:sz="4" w:space="0" w:color="auto"/>
            </w:tcBorders>
            <w:shd w:val="clear" w:color="auto" w:fill="auto"/>
            <w:vAlign w:val="center"/>
            <w:hideMark/>
          </w:tcPr>
          <w:p w14:paraId="43721BCB"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11</w:t>
            </w:r>
          </w:p>
        </w:tc>
        <w:tc>
          <w:tcPr>
            <w:tcW w:w="698" w:type="dxa"/>
            <w:tcBorders>
              <w:top w:val="single" w:sz="4" w:space="0" w:color="auto"/>
              <w:left w:val="nil"/>
              <w:bottom w:val="single" w:sz="4" w:space="0" w:color="auto"/>
              <w:right w:val="single" w:sz="4" w:space="0" w:color="auto"/>
            </w:tcBorders>
            <w:shd w:val="clear" w:color="auto" w:fill="auto"/>
            <w:vAlign w:val="center"/>
            <w:hideMark/>
          </w:tcPr>
          <w:p w14:paraId="0BA10621"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12</w:t>
            </w:r>
          </w:p>
        </w:tc>
      </w:tr>
      <w:tr w:rsidR="0051719F" w14:paraId="58C83D0B" w14:textId="77777777" w:rsidTr="004C21D3">
        <w:trPr>
          <w:trHeight w:val="7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549FC1" w14:textId="77777777" w:rsidR="00E067C8" w:rsidRPr="00D44771" w:rsidRDefault="000E47C7" w:rsidP="009D4BC3">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becsült termelés (kWh)</w:t>
            </w:r>
          </w:p>
        </w:tc>
        <w:tc>
          <w:tcPr>
            <w:tcW w:w="509" w:type="dxa"/>
            <w:tcBorders>
              <w:top w:val="nil"/>
              <w:left w:val="nil"/>
              <w:bottom w:val="single" w:sz="4" w:space="0" w:color="auto"/>
              <w:right w:val="single" w:sz="4" w:space="0" w:color="auto"/>
            </w:tcBorders>
            <w:shd w:val="clear" w:color="auto" w:fill="auto"/>
            <w:vAlign w:val="center"/>
            <w:hideMark/>
          </w:tcPr>
          <w:p w14:paraId="6B815B65"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600</w:t>
            </w:r>
          </w:p>
        </w:tc>
        <w:tc>
          <w:tcPr>
            <w:tcW w:w="580" w:type="dxa"/>
            <w:tcBorders>
              <w:top w:val="nil"/>
              <w:left w:val="nil"/>
              <w:bottom w:val="single" w:sz="4" w:space="0" w:color="auto"/>
              <w:right w:val="single" w:sz="4" w:space="0" w:color="auto"/>
            </w:tcBorders>
            <w:shd w:val="clear" w:color="auto" w:fill="auto"/>
            <w:vAlign w:val="center"/>
            <w:hideMark/>
          </w:tcPr>
          <w:p w14:paraId="5C9C18F1"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950</w:t>
            </w:r>
          </w:p>
        </w:tc>
        <w:tc>
          <w:tcPr>
            <w:tcW w:w="580" w:type="dxa"/>
            <w:tcBorders>
              <w:top w:val="nil"/>
              <w:left w:val="nil"/>
              <w:bottom w:val="single" w:sz="4" w:space="0" w:color="auto"/>
              <w:right w:val="single" w:sz="4" w:space="0" w:color="auto"/>
            </w:tcBorders>
            <w:shd w:val="clear" w:color="auto" w:fill="auto"/>
            <w:vAlign w:val="center"/>
            <w:hideMark/>
          </w:tcPr>
          <w:p w14:paraId="6B75BB14"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1 550</w:t>
            </w:r>
          </w:p>
        </w:tc>
        <w:tc>
          <w:tcPr>
            <w:tcW w:w="580" w:type="dxa"/>
            <w:tcBorders>
              <w:top w:val="nil"/>
              <w:left w:val="nil"/>
              <w:bottom w:val="single" w:sz="4" w:space="0" w:color="auto"/>
              <w:right w:val="single" w:sz="4" w:space="0" w:color="auto"/>
            </w:tcBorders>
            <w:shd w:val="clear" w:color="auto" w:fill="auto"/>
            <w:vAlign w:val="center"/>
            <w:hideMark/>
          </w:tcPr>
          <w:p w14:paraId="1E96CCD4"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2 000</w:t>
            </w:r>
          </w:p>
        </w:tc>
        <w:tc>
          <w:tcPr>
            <w:tcW w:w="810" w:type="dxa"/>
            <w:tcBorders>
              <w:top w:val="nil"/>
              <w:left w:val="nil"/>
              <w:bottom w:val="single" w:sz="4" w:space="0" w:color="auto"/>
              <w:right w:val="single" w:sz="4" w:space="0" w:color="auto"/>
            </w:tcBorders>
            <w:shd w:val="clear" w:color="auto" w:fill="auto"/>
            <w:vAlign w:val="center"/>
            <w:hideMark/>
          </w:tcPr>
          <w:p w14:paraId="1A3C9D7C"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2 400</w:t>
            </w:r>
          </w:p>
        </w:tc>
        <w:tc>
          <w:tcPr>
            <w:tcW w:w="810" w:type="dxa"/>
            <w:tcBorders>
              <w:top w:val="nil"/>
              <w:left w:val="nil"/>
              <w:bottom w:val="single" w:sz="4" w:space="0" w:color="auto"/>
              <w:right w:val="single" w:sz="4" w:space="0" w:color="auto"/>
            </w:tcBorders>
            <w:shd w:val="clear" w:color="auto" w:fill="auto"/>
            <w:vAlign w:val="center"/>
            <w:hideMark/>
          </w:tcPr>
          <w:p w14:paraId="227267EE"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2 450</w:t>
            </w:r>
          </w:p>
        </w:tc>
        <w:tc>
          <w:tcPr>
            <w:tcW w:w="810" w:type="dxa"/>
            <w:tcBorders>
              <w:top w:val="nil"/>
              <w:left w:val="nil"/>
              <w:bottom w:val="single" w:sz="4" w:space="0" w:color="auto"/>
              <w:right w:val="single" w:sz="4" w:space="0" w:color="auto"/>
            </w:tcBorders>
            <w:shd w:val="clear" w:color="auto" w:fill="auto"/>
            <w:vAlign w:val="center"/>
            <w:hideMark/>
          </w:tcPr>
          <w:p w14:paraId="1A09CCB0"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2 500</w:t>
            </w:r>
          </w:p>
        </w:tc>
        <w:tc>
          <w:tcPr>
            <w:tcW w:w="810" w:type="dxa"/>
            <w:tcBorders>
              <w:top w:val="nil"/>
              <w:left w:val="nil"/>
              <w:bottom w:val="single" w:sz="4" w:space="0" w:color="auto"/>
              <w:right w:val="single" w:sz="4" w:space="0" w:color="auto"/>
            </w:tcBorders>
            <w:shd w:val="clear" w:color="auto" w:fill="auto"/>
            <w:vAlign w:val="center"/>
            <w:hideMark/>
          </w:tcPr>
          <w:p w14:paraId="04FE2A66"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2 200</w:t>
            </w:r>
          </w:p>
        </w:tc>
        <w:tc>
          <w:tcPr>
            <w:tcW w:w="810" w:type="dxa"/>
            <w:tcBorders>
              <w:top w:val="nil"/>
              <w:left w:val="nil"/>
              <w:bottom w:val="single" w:sz="4" w:space="0" w:color="auto"/>
              <w:right w:val="single" w:sz="4" w:space="0" w:color="auto"/>
            </w:tcBorders>
            <w:shd w:val="clear" w:color="auto" w:fill="auto"/>
            <w:vAlign w:val="center"/>
            <w:hideMark/>
          </w:tcPr>
          <w:p w14:paraId="25AD2FD9"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1 600</w:t>
            </w:r>
          </w:p>
        </w:tc>
        <w:tc>
          <w:tcPr>
            <w:tcW w:w="810" w:type="dxa"/>
            <w:tcBorders>
              <w:top w:val="nil"/>
              <w:left w:val="nil"/>
              <w:bottom w:val="single" w:sz="4" w:space="0" w:color="auto"/>
              <w:right w:val="single" w:sz="4" w:space="0" w:color="auto"/>
            </w:tcBorders>
            <w:shd w:val="clear" w:color="auto" w:fill="auto"/>
            <w:vAlign w:val="center"/>
            <w:hideMark/>
          </w:tcPr>
          <w:p w14:paraId="0011526E"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2 150</w:t>
            </w:r>
          </w:p>
        </w:tc>
        <w:tc>
          <w:tcPr>
            <w:tcW w:w="698" w:type="dxa"/>
            <w:tcBorders>
              <w:top w:val="nil"/>
              <w:left w:val="nil"/>
              <w:bottom w:val="single" w:sz="4" w:space="0" w:color="auto"/>
              <w:right w:val="single" w:sz="4" w:space="0" w:color="auto"/>
            </w:tcBorders>
            <w:shd w:val="clear" w:color="auto" w:fill="auto"/>
            <w:vAlign w:val="center"/>
            <w:hideMark/>
          </w:tcPr>
          <w:p w14:paraId="3393FB16"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650</w:t>
            </w:r>
          </w:p>
        </w:tc>
        <w:tc>
          <w:tcPr>
            <w:tcW w:w="698" w:type="dxa"/>
            <w:tcBorders>
              <w:top w:val="nil"/>
              <w:left w:val="nil"/>
              <w:bottom w:val="single" w:sz="4" w:space="0" w:color="auto"/>
              <w:right w:val="single" w:sz="4" w:space="0" w:color="auto"/>
            </w:tcBorders>
            <w:shd w:val="clear" w:color="auto" w:fill="auto"/>
            <w:vAlign w:val="center"/>
            <w:hideMark/>
          </w:tcPr>
          <w:p w14:paraId="4F144C84" w14:textId="77777777" w:rsidR="00E067C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500</w:t>
            </w:r>
          </w:p>
        </w:tc>
      </w:tr>
      <w:tr w:rsidR="0051719F" w14:paraId="71B8B18D" w14:textId="77777777" w:rsidTr="004C21D3">
        <w:trPr>
          <w:trHeight w:val="288"/>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DAA7B7" w14:textId="77777777" w:rsidR="00133719" w:rsidRPr="00D44771" w:rsidRDefault="000E47C7" w:rsidP="00133719">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költség megtakarítás (Ft)</w:t>
            </w:r>
          </w:p>
        </w:tc>
        <w:tc>
          <w:tcPr>
            <w:tcW w:w="509" w:type="dxa"/>
            <w:tcBorders>
              <w:top w:val="nil"/>
              <w:left w:val="nil"/>
              <w:bottom w:val="single" w:sz="4" w:space="0" w:color="auto"/>
              <w:right w:val="single" w:sz="4" w:space="0" w:color="auto"/>
            </w:tcBorders>
            <w:shd w:val="clear" w:color="auto" w:fill="auto"/>
            <w:hideMark/>
          </w:tcPr>
          <w:p w14:paraId="2360CD5B"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75000</w:t>
            </w:r>
          </w:p>
        </w:tc>
        <w:tc>
          <w:tcPr>
            <w:tcW w:w="580" w:type="dxa"/>
            <w:tcBorders>
              <w:top w:val="nil"/>
              <w:left w:val="nil"/>
              <w:bottom w:val="single" w:sz="4" w:space="0" w:color="auto"/>
              <w:right w:val="single" w:sz="4" w:space="0" w:color="auto"/>
            </w:tcBorders>
            <w:shd w:val="clear" w:color="auto" w:fill="auto"/>
            <w:hideMark/>
          </w:tcPr>
          <w:p w14:paraId="53B2E689"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118750</w:t>
            </w:r>
          </w:p>
        </w:tc>
        <w:tc>
          <w:tcPr>
            <w:tcW w:w="580" w:type="dxa"/>
            <w:tcBorders>
              <w:top w:val="nil"/>
              <w:left w:val="nil"/>
              <w:bottom w:val="single" w:sz="4" w:space="0" w:color="auto"/>
              <w:right w:val="single" w:sz="4" w:space="0" w:color="auto"/>
            </w:tcBorders>
            <w:shd w:val="clear" w:color="auto" w:fill="auto"/>
            <w:hideMark/>
          </w:tcPr>
          <w:p w14:paraId="114304BE"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193750</w:t>
            </w:r>
          </w:p>
        </w:tc>
        <w:tc>
          <w:tcPr>
            <w:tcW w:w="580" w:type="dxa"/>
            <w:tcBorders>
              <w:top w:val="nil"/>
              <w:left w:val="nil"/>
              <w:bottom w:val="single" w:sz="4" w:space="0" w:color="auto"/>
              <w:right w:val="single" w:sz="4" w:space="0" w:color="auto"/>
            </w:tcBorders>
            <w:shd w:val="clear" w:color="auto" w:fill="auto"/>
            <w:hideMark/>
          </w:tcPr>
          <w:p w14:paraId="5319A0DF"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250000</w:t>
            </w:r>
          </w:p>
        </w:tc>
        <w:tc>
          <w:tcPr>
            <w:tcW w:w="810" w:type="dxa"/>
            <w:tcBorders>
              <w:top w:val="nil"/>
              <w:left w:val="nil"/>
              <w:bottom w:val="single" w:sz="4" w:space="0" w:color="auto"/>
              <w:right w:val="single" w:sz="4" w:space="0" w:color="auto"/>
            </w:tcBorders>
            <w:shd w:val="clear" w:color="auto" w:fill="auto"/>
            <w:hideMark/>
          </w:tcPr>
          <w:p w14:paraId="193D7F87"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300000</w:t>
            </w:r>
          </w:p>
        </w:tc>
        <w:tc>
          <w:tcPr>
            <w:tcW w:w="810" w:type="dxa"/>
            <w:tcBorders>
              <w:top w:val="nil"/>
              <w:left w:val="nil"/>
              <w:bottom w:val="single" w:sz="4" w:space="0" w:color="auto"/>
              <w:right w:val="single" w:sz="4" w:space="0" w:color="auto"/>
            </w:tcBorders>
            <w:shd w:val="clear" w:color="auto" w:fill="auto"/>
            <w:hideMark/>
          </w:tcPr>
          <w:p w14:paraId="675222D3"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306250</w:t>
            </w:r>
          </w:p>
        </w:tc>
        <w:tc>
          <w:tcPr>
            <w:tcW w:w="810" w:type="dxa"/>
            <w:tcBorders>
              <w:top w:val="nil"/>
              <w:left w:val="nil"/>
              <w:bottom w:val="single" w:sz="4" w:space="0" w:color="auto"/>
              <w:right w:val="single" w:sz="4" w:space="0" w:color="auto"/>
            </w:tcBorders>
            <w:shd w:val="clear" w:color="auto" w:fill="auto"/>
            <w:hideMark/>
          </w:tcPr>
          <w:p w14:paraId="550EEF1D"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312500</w:t>
            </w:r>
          </w:p>
        </w:tc>
        <w:tc>
          <w:tcPr>
            <w:tcW w:w="810" w:type="dxa"/>
            <w:tcBorders>
              <w:top w:val="nil"/>
              <w:left w:val="nil"/>
              <w:bottom w:val="single" w:sz="4" w:space="0" w:color="auto"/>
              <w:right w:val="single" w:sz="4" w:space="0" w:color="auto"/>
            </w:tcBorders>
            <w:shd w:val="clear" w:color="auto" w:fill="auto"/>
            <w:hideMark/>
          </w:tcPr>
          <w:p w14:paraId="38F80C0B"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275000</w:t>
            </w:r>
          </w:p>
        </w:tc>
        <w:tc>
          <w:tcPr>
            <w:tcW w:w="810" w:type="dxa"/>
            <w:tcBorders>
              <w:top w:val="nil"/>
              <w:left w:val="nil"/>
              <w:bottom w:val="single" w:sz="4" w:space="0" w:color="auto"/>
              <w:right w:val="single" w:sz="4" w:space="0" w:color="auto"/>
            </w:tcBorders>
            <w:shd w:val="clear" w:color="auto" w:fill="auto"/>
            <w:hideMark/>
          </w:tcPr>
          <w:p w14:paraId="1EF2DA0A"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200000</w:t>
            </w:r>
          </w:p>
        </w:tc>
        <w:tc>
          <w:tcPr>
            <w:tcW w:w="810" w:type="dxa"/>
            <w:tcBorders>
              <w:top w:val="nil"/>
              <w:left w:val="nil"/>
              <w:bottom w:val="single" w:sz="4" w:space="0" w:color="auto"/>
              <w:right w:val="single" w:sz="4" w:space="0" w:color="auto"/>
            </w:tcBorders>
            <w:shd w:val="clear" w:color="auto" w:fill="auto"/>
            <w:hideMark/>
          </w:tcPr>
          <w:p w14:paraId="65A37584"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268750</w:t>
            </w:r>
          </w:p>
        </w:tc>
        <w:tc>
          <w:tcPr>
            <w:tcW w:w="698" w:type="dxa"/>
            <w:tcBorders>
              <w:top w:val="nil"/>
              <w:left w:val="nil"/>
              <w:bottom w:val="single" w:sz="4" w:space="0" w:color="auto"/>
              <w:right w:val="single" w:sz="4" w:space="0" w:color="auto"/>
            </w:tcBorders>
            <w:shd w:val="clear" w:color="auto" w:fill="auto"/>
            <w:hideMark/>
          </w:tcPr>
          <w:p w14:paraId="4AE03885"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81250</w:t>
            </w:r>
          </w:p>
        </w:tc>
        <w:tc>
          <w:tcPr>
            <w:tcW w:w="698" w:type="dxa"/>
            <w:tcBorders>
              <w:top w:val="nil"/>
              <w:left w:val="nil"/>
              <w:bottom w:val="single" w:sz="4" w:space="0" w:color="auto"/>
              <w:right w:val="single" w:sz="4" w:space="0" w:color="auto"/>
            </w:tcBorders>
            <w:shd w:val="clear" w:color="auto" w:fill="auto"/>
            <w:hideMark/>
          </w:tcPr>
          <w:p w14:paraId="16E531EB" w14:textId="77777777" w:rsidR="00133719" w:rsidRPr="00D44771" w:rsidRDefault="000E47C7" w:rsidP="00133719">
            <w:pPr>
              <w:rPr>
                <w:rFonts w:ascii="Arial Narrow" w:hAnsi="Arial Narrow"/>
                <w:sz w:val="16"/>
                <w:szCs w:val="16"/>
              </w:rPr>
            </w:pPr>
            <w:r w:rsidRPr="00D44771">
              <w:rPr>
                <w:rFonts w:ascii="Arial Narrow" w:hAnsi="Arial Narrow"/>
                <w:sz w:val="16"/>
                <w:szCs w:val="16"/>
              </w:rPr>
              <w:t>62500</w:t>
            </w:r>
          </w:p>
        </w:tc>
      </w:tr>
      <w:tr w:rsidR="0051719F" w14:paraId="31A1AB1D" w14:textId="77777777" w:rsidTr="004C21D3">
        <w:trPr>
          <w:trHeight w:val="288"/>
        </w:trPr>
        <w:tc>
          <w:tcPr>
            <w:tcW w:w="1134" w:type="dxa"/>
            <w:tcBorders>
              <w:top w:val="nil"/>
              <w:left w:val="single" w:sz="4" w:space="0" w:color="auto"/>
              <w:bottom w:val="single" w:sz="4" w:space="0" w:color="auto"/>
              <w:right w:val="nil"/>
            </w:tcBorders>
            <w:shd w:val="clear" w:color="auto" w:fill="auto"/>
            <w:noWrap/>
            <w:vAlign w:val="bottom"/>
            <w:hideMark/>
          </w:tcPr>
          <w:p w14:paraId="55805C5E" w14:textId="77777777" w:rsidR="00E067C8" w:rsidRPr="00D44771" w:rsidRDefault="000E47C7" w:rsidP="009D4BC3">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beruházási költség</w:t>
            </w:r>
            <w:r w:rsidR="00133719" w:rsidRPr="00D44771">
              <w:rPr>
                <w:rFonts w:ascii="Arial Narrow" w:hAnsi="Arial Narrow" w:cs="Calibri"/>
                <w:color w:val="000000"/>
                <w:sz w:val="16"/>
                <w:szCs w:val="16"/>
              </w:rPr>
              <w:t xml:space="preserve"> (Ft)</w:t>
            </w:r>
          </w:p>
        </w:tc>
        <w:tc>
          <w:tcPr>
            <w:tcW w:w="224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8645C96" w14:textId="77777777" w:rsidR="00E067C8" w:rsidRPr="00D44771" w:rsidRDefault="0076525E" w:rsidP="009D4BC3">
            <w:pPr>
              <w:spacing w:after="0" w:line="240" w:lineRule="auto"/>
              <w:jc w:val="center"/>
              <w:rPr>
                <w:rFonts w:ascii="Arial Narrow" w:hAnsi="Arial Narrow" w:cs="Calibri"/>
                <w:color w:val="000000"/>
                <w:sz w:val="16"/>
                <w:szCs w:val="16"/>
              </w:rPr>
            </w:pPr>
            <w:r>
              <w:rPr>
                <w:rFonts w:ascii="Arial Narrow" w:hAnsi="Arial Narrow" w:cs="Calibri"/>
                <w:color w:val="000000"/>
                <w:sz w:val="16"/>
                <w:szCs w:val="16"/>
              </w:rPr>
              <w:t>9 026</w:t>
            </w:r>
            <w:r w:rsidR="000E47C7" w:rsidRPr="00D44771">
              <w:rPr>
                <w:rFonts w:ascii="Arial Narrow" w:hAnsi="Arial Narrow" w:cs="Calibri"/>
                <w:color w:val="000000"/>
                <w:sz w:val="16"/>
                <w:szCs w:val="16"/>
              </w:rPr>
              <w:t xml:space="preserve"> 080</w:t>
            </w:r>
          </w:p>
        </w:tc>
        <w:tc>
          <w:tcPr>
            <w:tcW w:w="810" w:type="dxa"/>
            <w:tcBorders>
              <w:top w:val="nil"/>
              <w:left w:val="nil"/>
              <w:bottom w:val="nil"/>
              <w:right w:val="nil"/>
            </w:tcBorders>
            <w:shd w:val="clear" w:color="auto" w:fill="auto"/>
            <w:noWrap/>
            <w:vAlign w:val="bottom"/>
            <w:hideMark/>
          </w:tcPr>
          <w:p w14:paraId="7D40C98B" w14:textId="77777777" w:rsidR="00E067C8" w:rsidRPr="00D44771" w:rsidRDefault="00E067C8" w:rsidP="009D4BC3">
            <w:pPr>
              <w:spacing w:after="0" w:line="240" w:lineRule="auto"/>
              <w:jc w:val="center"/>
              <w:rPr>
                <w:rFonts w:ascii="Arial Narrow" w:hAnsi="Arial Narrow" w:cs="Calibri"/>
                <w:color w:val="000000"/>
                <w:sz w:val="16"/>
                <w:szCs w:val="16"/>
              </w:rPr>
            </w:pPr>
          </w:p>
        </w:tc>
        <w:tc>
          <w:tcPr>
            <w:tcW w:w="810" w:type="dxa"/>
            <w:tcBorders>
              <w:top w:val="nil"/>
              <w:left w:val="nil"/>
              <w:bottom w:val="nil"/>
              <w:right w:val="nil"/>
            </w:tcBorders>
            <w:shd w:val="clear" w:color="auto" w:fill="auto"/>
            <w:noWrap/>
            <w:vAlign w:val="bottom"/>
            <w:hideMark/>
          </w:tcPr>
          <w:p w14:paraId="3980DEA5"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1FEA313E"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766FCE11"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3A416B5F"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7AC0E576" w14:textId="77777777" w:rsidR="00E067C8" w:rsidRPr="00D44771" w:rsidRDefault="00E067C8" w:rsidP="009D4BC3">
            <w:pPr>
              <w:spacing w:after="0" w:line="240" w:lineRule="auto"/>
              <w:rPr>
                <w:rFonts w:ascii="Arial Narrow" w:hAnsi="Arial Narrow"/>
                <w:sz w:val="16"/>
                <w:szCs w:val="16"/>
              </w:rPr>
            </w:pPr>
          </w:p>
        </w:tc>
        <w:tc>
          <w:tcPr>
            <w:tcW w:w="698" w:type="dxa"/>
            <w:tcBorders>
              <w:top w:val="nil"/>
              <w:left w:val="nil"/>
              <w:bottom w:val="nil"/>
              <w:right w:val="nil"/>
            </w:tcBorders>
            <w:shd w:val="clear" w:color="auto" w:fill="auto"/>
            <w:noWrap/>
            <w:vAlign w:val="bottom"/>
            <w:hideMark/>
          </w:tcPr>
          <w:p w14:paraId="552FEAC9" w14:textId="77777777" w:rsidR="00E067C8" w:rsidRPr="00D44771" w:rsidRDefault="00E067C8" w:rsidP="009D4BC3">
            <w:pPr>
              <w:spacing w:after="0" w:line="240" w:lineRule="auto"/>
              <w:rPr>
                <w:rFonts w:ascii="Arial Narrow" w:hAnsi="Arial Narrow"/>
                <w:sz w:val="16"/>
                <w:szCs w:val="16"/>
              </w:rPr>
            </w:pPr>
          </w:p>
        </w:tc>
        <w:tc>
          <w:tcPr>
            <w:tcW w:w="698" w:type="dxa"/>
            <w:tcBorders>
              <w:top w:val="nil"/>
              <w:left w:val="nil"/>
              <w:bottom w:val="nil"/>
              <w:right w:val="nil"/>
            </w:tcBorders>
            <w:shd w:val="clear" w:color="auto" w:fill="auto"/>
            <w:noWrap/>
            <w:vAlign w:val="bottom"/>
            <w:hideMark/>
          </w:tcPr>
          <w:p w14:paraId="2A4EF1DE" w14:textId="77777777" w:rsidR="00E067C8" w:rsidRPr="00D44771" w:rsidRDefault="00E067C8" w:rsidP="009D4BC3">
            <w:pPr>
              <w:spacing w:after="0" w:line="240" w:lineRule="auto"/>
              <w:rPr>
                <w:rFonts w:ascii="Arial Narrow" w:hAnsi="Arial Narrow"/>
                <w:sz w:val="16"/>
                <w:szCs w:val="16"/>
              </w:rPr>
            </w:pPr>
          </w:p>
        </w:tc>
      </w:tr>
      <w:tr w:rsidR="004C21D3" w14:paraId="403647F0" w14:textId="77777777" w:rsidTr="004C21D3">
        <w:trPr>
          <w:trHeight w:val="288"/>
        </w:trPr>
        <w:tc>
          <w:tcPr>
            <w:tcW w:w="1134" w:type="dxa"/>
            <w:tcBorders>
              <w:top w:val="single" w:sz="4" w:space="0" w:color="auto"/>
              <w:left w:val="single" w:sz="4" w:space="0" w:color="auto"/>
              <w:bottom w:val="single" w:sz="4" w:space="0" w:color="auto"/>
              <w:right w:val="nil"/>
            </w:tcBorders>
            <w:shd w:val="clear" w:color="auto" w:fill="auto"/>
            <w:noWrap/>
            <w:vAlign w:val="bottom"/>
            <w:hideMark/>
          </w:tcPr>
          <w:p w14:paraId="4B8312DE" w14:textId="051C9D2B" w:rsidR="004C21D3" w:rsidRPr="00D44771" w:rsidRDefault="00A57C7E" w:rsidP="002F05D6">
            <w:pPr>
              <w:spacing w:after="0" w:line="240" w:lineRule="auto"/>
              <w:rPr>
                <w:rFonts w:ascii="Arial Narrow" w:hAnsi="Arial Narrow" w:cs="Calibri"/>
                <w:color w:val="000000"/>
                <w:sz w:val="16"/>
                <w:szCs w:val="16"/>
              </w:rPr>
            </w:pPr>
            <w:r>
              <w:rPr>
                <w:rFonts w:ascii="Arial Narrow" w:hAnsi="Arial Narrow" w:cs="Calibri"/>
                <w:color w:val="000000"/>
                <w:sz w:val="16"/>
                <w:szCs w:val="16"/>
              </w:rPr>
              <w:t>karbantartási költség (F</w:t>
            </w:r>
            <w:r w:rsidR="00AC713D">
              <w:rPr>
                <w:rFonts w:ascii="Arial Narrow" w:hAnsi="Arial Narrow" w:cs="Calibri"/>
                <w:color w:val="000000"/>
                <w:sz w:val="16"/>
                <w:szCs w:val="16"/>
              </w:rPr>
              <w:t>t</w:t>
            </w:r>
            <w:r w:rsidR="004C21D3" w:rsidRPr="00D44771">
              <w:rPr>
                <w:rFonts w:ascii="Arial Narrow" w:hAnsi="Arial Narrow" w:cs="Calibri"/>
                <w:color w:val="000000"/>
                <w:sz w:val="16"/>
                <w:szCs w:val="16"/>
              </w:rPr>
              <w:t>)</w:t>
            </w:r>
          </w:p>
        </w:tc>
        <w:tc>
          <w:tcPr>
            <w:tcW w:w="224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E77A94F" w14:textId="15934851" w:rsidR="004C21D3" w:rsidRPr="00D44771" w:rsidRDefault="002A285D" w:rsidP="002F05D6">
            <w:pPr>
              <w:spacing w:after="0" w:line="240" w:lineRule="auto"/>
              <w:jc w:val="center"/>
              <w:rPr>
                <w:rFonts w:ascii="Arial Narrow" w:hAnsi="Arial Narrow" w:cs="Calibri"/>
                <w:color w:val="000000"/>
                <w:sz w:val="16"/>
                <w:szCs w:val="16"/>
              </w:rPr>
            </w:pPr>
            <w:r>
              <w:rPr>
                <w:rFonts w:ascii="Arial Narrow" w:hAnsi="Arial Narrow" w:cs="Calibri"/>
                <w:color w:val="000000"/>
                <w:sz w:val="16"/>
                <w:szCs w:val="16"/>
              </w:rPr>
              <w:t>88</w:t>
            </w:r>
            <w:r w:rsidR="00A57C7E">
              <w:rPr>
                <w:rFonts w:ascii="Arial Narrow" w:hAnsi="Arial Narrow" w:cs="Calibri"/>
                <w:color w:val="000000"/>
                <w:sz w:val="16"/>
                <w:szCs w:val="16"/>
              </w:rPr>
              <w:t> </w:t>
            </w:r>
            <w:r>
              <w:rPr>
                <w:rFonts w:ascii="Arial Narrow" w:hAnsi="Arial Narrow" w:cs="Calibri"/>
                <w:color w:val="000000"/>
                <w:sz w:val="16"/>
                <w:szCs w:val="16"/>
              </w:rPr>
              <w:t>9</w:t>
            </w:r>
            <w:r w:rsidR="00A57C7E">
              <w:rPr>
                <w:rFonts w:ascii="Arial Narrow" w:hAnsi="Arial Narrow" w:cs="Calibri"/>
                <w:color w:val="000000"/>
                <w:sz w:val="16"/>
                <w:szCs w:val="16"/>
              </w:rPr>
              <w:t>00 / év</w:t>
            </w:r>
          </w:p>
        </w:tc>
        <w:tc>
          <w:tcPr>
            <w:tcW w:w="810" w:type="dxa"/>
            <w:tcBorders>
              <w:top w:val="nil"/>
              <w:left w:val="nil"/>
              <w:bottom w:val="nil"/>
              <w:right w:val="nil"/>
            </w:tcBorders>
            <w:shd w:val="clear" w:color="auto" w:fill="auto"/>
            <w:noWrap/>
            <w:vAlign w:val="bottom"/>
            <w:hideMark/>
          </w:tcPr>
          <w:p w14:paraId="4FA733A9" w14:textId="77777777" w:rsidR="004C21D3" w:rsidRPr="00D44771" w:rsidRDefault="004C21D3" w:rsidP="002F05D6">
            <w:pPr>
              <w:spacing w:after="0" w:line="240" w:lineRule="auto"/>
              <w:jc w:val="center"/>
              <w:rPr>
                <w:rFonts w:ascii="Arial Narrow" w:hAnsi="Arial Narrow" w:cs="Calibri"/>
                <w:color w:val="000000"/>
                <w:sz w:val="16"/>
                <w:szCs w:val="16"/>
              </w:rPr>
            </w:pPr>
          </w:p>
        </w:tc>
        <w:tc>
          <w:tcPr>
            <w:tcW w:w="810" w:type="dxa"/>
            <w:tcBorders>
              <w:top w:val="nil"/>
              <w:left w:val="nil"/>
              <w:bottom w:val="nil"/>
              <w:right w:val="nil"/>
            </w:tcBorders>
            <w:shd w:val="clear" w:color="auto" w:fill="auto"/>
            <w:noWrap/>
            <w:vAlign w:val="bottom"/>
            <w:hideMark/>
          </w:tcPr>
          <w:p w14:paraId="5C75ACE4" w14:textId="77777777" w:rsidR="004C21D3" w:rsidRPr="00D44771" w:rsidRDefault="004C21D3" w:rsidP="002F05D6">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29768025" w14:textId="77777777" w:rsidR="004C21D3" w:rsidRPr="00D44771" w:rsidRDefault="004C21D3" w:rsidP="002F05D6">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421ED2B3" w14:textId="77777777" w:rsidR="004C21D3" w:rsidRPr="00D44771" w:rsidRDefault="004C21D3" w:rsidP="002F05D6">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3385ECE7" w14:textId="77777777" w:rsidR="004C21D3" w:rsidRPr="00D44771" w:rsidRDefault="004C21D3" w:rsidP="002F05D6">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33DE2586" w14:textId="77777777" w:rsidR="004C21D3" w:rsidRPr="00D44771" w:rsidRDefault="004C21D3" w:rsidP="002F05D6">
            <w:pPr>
              <w:spacing w:after="0" w:line="240" w:lineRule="auto"/>
              <w:rPr>
                <w:rFonts w:ascii="Arial Narrow" w:hAnsi="Arial Narrow"/>
                <w:sz w:val="16"/>
                <w:szCs w:val="16"/>
              </w:rPr>
            </w:pPr>
          </w:p>
        </w:tc>
        <w:tc>
          <w:tcPr>
            <w:tcW w:w="698" w:type="dxa"/>
            <w:tcBorders>
              <w:top w:val="nil"/>
              <w:left w:val="nil"/>
              <w:bottom w:val="nil"/>
              <w:right w:val="nil"/>
            </w:tcBorders>
            <w:shd w:val="clear" w:color="auto" w:fill="auto"/>
            <w:noWrap/>
            <w:vAlign w:val="bottom"/>
            <w:hideMark/>
          </w:tcPr>
          <w:p w14:paraId="6C5243B8" w14:textId="77777777" w:rsidR="004C21D3" w:rsidRPr="00D44771" w:rsidRDefault="004C21D3" w:rsidP="002F05D6">
            <w:pPr>
              <w:spacing w:after="0" w:line="240" w:lineRule="auto"/>
              <w:rPr>
                <w:rFonts w:ascii="Arial Narrow" w:hAnsi="Arial Narrow"/>
                <w:sz w:val="16"/>
                <w:szCs w:val="16"/>
              </w:rPr>
            </w:pPr>
          </w:p>
        </w:tc>
        <w:tc>
          <w:tcPr>
            <w:tcW w:w="698" w:type="dxa"/>
            <w:tcBorders>
              <w:top w:val="nil"/>
              <w:left w:val="nil"/>
              <w:bottom w:val="nil"/>
              <w:right w:val="nil"/>
            </w:tcBorders>
            <w:shd w:val="clear" w:color="auto" w:fill="auto"/>
            <w:noWrap/>
            <w:vAlign w:val="bottom"/>
            <w:hideMark/>
          </w:tcPr>
          <w:p w14:paraId="2AFCD2F8" w14:textId="77777777" w:rsidR="004C21D3" w:rsidRPr="00D44771" w:rsidRDefault="004C21D3" w:rsidP="002F05D6">
            <w:pPr>
              <w:spacing w:after="0" w:line="240" w:lineRule="auto"/>
              <w:rPr>
                <w:rFonts w:ascii="Arial Narrow" w:hAnsi="Arial Narrow"/>
                <w:sz w:val="16"/>
                <w:szCs w:val="16"/>
              </w:rPr>
            </w:pPr>
          </w:p>
        </w:tc>
      </w:tr>
      <w:tr w:rsidR="0051719F" w14:paraId="1A785742" w14:textId="77777777" w:rsidTr="004C21D3">
        <w:trPr>
          <w:trHeight w:val="288"/>
        </w:trPr>
        <w:tc>
          <w:tcPr>
            <w:tcW w:w="1134" w:type="dxa"/>
            <w:tcBorders>
              <w:top w:val="single" w:sz="4" w:space="0" w:color="auto"/>
              <w:left w:val="single" w:sz="4" w:space="0" w:color="auto"/>
              <w:bottom w:val="single" w:sz="4" w:space="0" w:color="auto"/>
              <w:right w:val="nil"/>
            </w:tcBorders>
            <w:shd w:val="clear" w:color="auto" w:fill="auto"/>
            <w:noWrap/>
            <w:vAlign w:val="bottom"/>
            <w:hideMark/>
          </w:tcPr>
          <w:p w14:paraId="222E4CBB" w14:textId="77777777" w:rsidR="00E067C8" w:rsidRPr="00D44771" w:rsidRDefault="000E47C7" w:rsidP="00FA1FB8">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megtérülési idő (év)</w:t>
            </w:r>
          </w:p>
        </w:tc>
        <w:tc>
          <w:tcPr>
            <w:tcW w:w="224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5426990" w14:textId="77777777" w:rsidR="00E067C8" w:rsidRPr="00D44771" w:rsidRDefault="000E47C7" w:rsidP="009D4BC3">
            <w:pPr>
              <w:spacing w:after="0" w:line="240" w:lineRule="auto"/>
              <w:jc w:val="center"/>
              <w:rPr>
                <w:rFonts w:ascii="Arial Narrow" w:hAnsi="Arial Narrow" w:cs="Calibri"/>
                <w:color w:val="000000"/>
                <w:sz w:val="16"/>
                <w:szCs w:val="16"/>
              </w:rPr>
            </w:pPr>
            <w:r w:rsidRPr="00D44771">
              <w:rPr>
                <w:rFonts w:ascii="Arial Narrow" w:hAnsi="Arial Narrow" w:cs="Calibri"/>
                <w:color w:val="000000"/>
                <w:sz w:val="16"/>
                <w:szCs w:val="16"/>
              </w:rPr>
              <w:t>3,8</w:t>
            </w:r>
          </w:p>
        </w:tc>
        <w:tc>
          <w:tcPr>
            <w:tcW w:w="810" w:type="dxa"/>
            <w:tcBorders>
              <w:top w:val="nil"/>
              <w:left w:val="nil"/>
              <w:bottom w:val="nil"/>
              <w:right w:val="nil"/>
            </w:tcBorders>
            <w:shd w:val="clear" w:color="auto" w:fill="auto"/>
            <w:noWrap/>
            <w:vAlign w:val="bottom"/>
            <w:hideMark/>
          </w:tcPr>
          <w:p w14:paraId="3FD8AC07" w14:textId="77777777" w:rsidR="00E067C8" w:rsidRPr="00D44771" w:rsidRDefault="00E067C8" w:rsidP="009D4BC3">
            <w:pPr>
              <w:spacing w:after="0" w:line="240" w:lineRule="auto"/>
              <w:jc w:val="center"/>
              <w:rPr>
                <w:rFonts w:ascii="Arial Narrow" w:hAnsi="Arial Narrow" w:cs="Calibri"/>
                <w:color w:val="000000"/>
                <w:sz w:val="16"/>
                <w:szCs w:val="16"/>
              </w:rPr>
            </w:pPr>
          </w:p>
        </w:tc>
        <w:tc>
          <w:tcPr>
            <w:tcW w:w="810" w:type="dxa"/>
            <w:tcBorders>
              <w:top w:val="nil"/>
              <w:left w:val="nil"/>
              <w:bottom w:val="nil"/>
              <w:right w:val="nil"/>
            </w:tcBorders>
            <w:shd w:val="clear" w:color="auto" w:fill="auto"/>
            <w:noWrap/>
            <w:vAlign w:val="bottom"/>
            <w:hideMark/>
          </w:tcPr>
          <w:p w14:paraId="764C65E7"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6BEE3531"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2C7B96C2"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1C5350FE" w14:textId="77777777" w:rsidR="00E067C8" w:rsidRPr="00D44771" w:rsidRDefault="00E067C8" w:rsidP="009D4BC3">
            <w:pPr>
              <w:spacing w:after="0" w:line="240" w:lineRule="auto"/>
              <w:rPr>
                <w:rFonts w:ascii="Arial Narrow" w:hAnsi="Arial Narrow"/>
                <w:sz w:val="16"/>
                <w:szCs w:val="16"/>
              </w:rPr>
            </w:pPr>
          </w:p>
        </w:tc>
        <w:tc>
          <w:tcPr>
            <w:tcW w:w="810" w:type="dxa"/>
            <w:tcBorders>
              <w:top w:val="nil"/>
              <w:left w:val="nil"/>
              <w:bottom w:val="nil"/>
              <w:right w:val="nil"/>
            </w:tcBorders>
            <w:shd w:val="clear" w:color="auto" w:fill="auto"/>
            <w:noWrap/>
            <w:vAlign w:val="bottom"/>
            <w:hideMark/>
          </w:tcPr>
          <w:p w14:paraId="4356E2CF" w14:textId="77777777" w:rsidR="00E067C8" w:rsidRPr="00D44771" w:rsidRDefault="00E067C8" w:rsidP="009D4BC3">
            <w:pPr>
              <w:spacing w:after="0" w:line="240" w:lineRule="auto"/>
              <w:rPr>
                <w:rFonts w:ascii="Arial Narrow" w:hAnsi="Arial Narrow"/>
                <w:sz w:val="16"/>
                <w:szCs w:val="16"/>
              </w:rPr>
            </w:pPr>
          </w:p>
        </w:tc>
        <w:tc>
          <w:tcPr>
            <w:tcW w:w="698" w:type="dxa"/>
            <w:tcBorders>
              <w:top w:val="nil"/>
              <w:left w:val="nil"/>
              <w:bottom w:val="nil"/>
              <w:right w:val="nil"/>
            </w:tcBorders>
            <w:shd w:val="clear" w:color="auto" w:fill="auto"/>
            <w:noWrap/>
            <w:vAlign w:val="bottom"/>
            <w:hideMark/>
          </w:tcPr>
          <w:p w14:paraId="7748046D" w14:textId="77777777" w:rsidR="00E067C8" w:rsidRPr="00D44771" w:rsidRDefault="00E067C8" w:rsidP="009D4BC3">
            <w:pPr>
              <w:spacing w:after="0" w:line="240" w:lineRule="auto"/>
              <w:rPr>
                <w:rFonts w:ascii="Arial Narrow" w:hAnsi="Arial Narrow"/>
                <w:sz w:val="16"/>
                <w:szCs w:val="16"/>
              </w:rPr>
            </w:pPr>
          </w:p>
        </w:tc>
        <w:tc>
          <w:tcPr>
            <w:tcW w:w="698" w:type="dxa"/>
            <w:tcBorders>
              <w:top w:val="nil"/>
              <w:left w:val="nil"/>
              <w:bottom w:val="nil"/>
              <w:right w:val="nil"/>
            </w:tcBorders>
            <w:shd w:val="clear" w:color="auto" w:fill="auto"/>
            <w:noWrap/>
            <w:vAlign w:val="bottom"/>
            <w:hideMark/>
          </w:tcPr>
          <w:p w14:paraId="20DEB2A6" w14:textId="77777777" w:rsidR="00E067C8" w:rsidRPr="00D44771" w:rsidRDefault="00E067C8" w:rsidP="009D4BC3">
            <w:pPr>
              <w:spacing w:after="0" w:line="240" w:lineRule="auto"/>
              <w:rPr>
                <w:rFonts w:ascii="Arial Narrow" w:hAnsi="Arial Narrow"/>
                <w:sz w:val="16"/>
                <w:szCs w:val="16"/>
              </w:rPr>
            </w:pPr>
          </w:p>
        </w:tc>
      </w:tr>
    </w:tbl>
    <w:p w14:paraId="15B8475C" w14:textId="77777777" w:rsidR="00FA1FB8" w:rsidRPr="003B24D1" w:rsidRDefault="000E47C7" w:rsidP="0090501F">
      <w:pPr>
        <w:spacing w:before="120" w:line="240" w:lineRule="auto"/>
        <w:jc w:val="both"/>
      </w:pPr>
      <w:r w:rsidRPr="003B24D1">
        <w:rPr>
          <w:rFonts w:ascii="Times New Roman" w:hAnsi="Times New Roman"/>
          <w:sz w:val="24"/>
          <w:szCs w:val="24"/>
        </w:rPr>
        <w:t>Az Klauzál téri Vásárcsarnok esetében az alábbi táblázat tartalmazza a rendszer által termelt villamos energia mennyiségét és a jelenlegi áram költsége (kb. nettó 100 Ft) alapján az energia költség megtakarítást:</w:t>
      </w:r>
    </w:p>
    <w:tbl>
      <w:tblPr>
        <w:tblW w:w="9639" w:type="dxa"/>
        <w:tblLayout w:type="fixed"/>
        <w:tblCellMar>
          <w:left w:w="70" w:type="dxa"/>
          <w:right w:w="70" w:type="dxa"/>
        </w:tblCellMar>
        <w:tblLook w:val="04A0" w:firstRow="1" w:lastRow="0" w:firstColumn="1" w:lastColumn="0" w:noHBand="0" w:noVBand="1"/>
      </w:tblPr>
      <w:tblGrid>
        <w:gridCol w:w="1611"/>
        <w:gridCol w:w="650"/>
        <w:gridCol w:w="659"/>
        <w:gridCol w:w="683"/>
        <w:gridCol w:w="802"/>
        <w:gridCol w:w="671"/>
        <w:gridCol w:w="671"/>
        <w:gridCol w:w="670"/>
        <w:gridCol w:w="671"/>
        <w:gridCol w:w="671"/>
        <w:gridCol w:w="539"/>
        <w:gridCol w:w="671"/>
        <w:gridCol w:w="670"/>
      </w:tblGrid>
      <w:tr w:rsidR="0051719F" w14:paraId="44428548" w14:textId="77777777" w:rsidTr="002A285D">
        <w:trPr>
          <w:trHeight w:val="280"/>
        </w:trPr>
        <w:tc>
          <w:tcPr>
            <w:tcW w:w="1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659BB" w14:textId="77777777" w:rsidR="00FA1FB8" w:rsidRPr="00D44771" w:rsidRDefault="000E47C7" w:rsidP="009D4BC3">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hónapok</w:t>
            </w:r>
          </w:p>
        </w:tc>
        <w:tc>
          <w:tcPr>
            <w:tcW w:w="650" w:type="dxa"/>
            <w:tcBorders>
              <w:top w:val="single" w:sz="4" w:space="0" w:color="auto"/>
              <w:left w:val="nil"/>
              <w:bottom w:val="single" w:sz="4" w:space="0" w:color="auto"/>
              <w:right w:val="single" w:sz="4" w:space="0" w:color="auto"/>
            </w:tcBorders>
            <w:shd w:val="clear" w:color="auto" w:fill="auto"/>
            <w:vAlign w:val="center"/>
            <w:hideMark/>
          </w:tcPr>
          <w:p w14:paraId="77FD3572"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w:t>
            </w:r>
          </w:p>
        </w:tc>
        <w:tc>
          <w:tcPr>
            <w:tcW w:w="659" w:type="dxa"/>
            <w:tcBorders>
              <w:top w:val="single" w:sz="4" w:space="0" w:color="auto"/>
              <w:left w:val="nil"/>
              <w:bottom w:val="single" w:sz="4" w:space="0" w:color="auto"/>
              <w:right w:val="single" w:sz="4" w:space="0" w:color="auto"/>
            </w:tcBorders>
            <w:shd w:val="clear" w:color="auto" w:fill="auto"/>
            <w:vAlign w:val="center"/>
            <w:hideMark/>
          </w:tcPr>
          <w:p w14:paraId="47F84070"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2</w:t>
            </w:r>
          </w:p>
        </w:tc>
        <w:tc>
          <w:tcPr>
            <w:tcW w:w="683" w:type="dxa"/>
            <w:tcBorders>
              <w:top w:val="single" w:sz="4" w:space="0" w:color="auto"/>
              <w:left w:val="nil"/>
              <w:bottom w:val="single" w:sz="4" w:space="0" w:color="auto"/>
              <w:right w:val="single" w:sz="4" w:space="0" w:color="auto"/>
            </w:tcBorders>
            <w:shd w:val="clear" w:color="auto" w:fill="auto"/>
            <w:vAlign w:val="center"/>
            <w:hideMark/>
          </w:tcPr>
          <w:p w14:paraId="19CCE36E"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3</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43DA529"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4</w:t>
            </w:r>
          </w:p>
        </w:tc>
        <w:tc>
          <w:tcPr>
            <w:tcW w:w="671" w:type="dxa"/>
            <w:tcBorders>
              <w:top w:val="single" w:sz="4" w:space="0" w:color="auto"/>
              <w:left w:val="nil"/>
              <w:bottom w:val="single" w:sz="4" w:space="0" w:color="auto"/>
              <w:right w:val="single" w:sz="4" w:space="0" w:color="auto"/>
            </w:tcBorders>
            <w:shd w:val="clear" w:color="auto" w:fill="auto"/>
            <w:vAlign w:val="center"/>
            <w:hideMark/>
          </w:tcPr>
          <w:p w14:paraId="2BF60A8F"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5</w:t>
            </w:r>
          </w:p>
        </w:tc>
        <w:tc>
          <w:tcPr>
            <w:tcW w:w="671" w:type="dxa"/>
            <w:tcBorders>
              <w:top w:val="single" w:sz="4" w:space="0" w:color="auto"/>
              <w:left w:val="nil"/>
              <w:bottom w:val="single" w:sz="4" w:space="0" w:color="auto"/>
              <w:right w:val="single" w:sz="4" w:space="0" w:color="auto"/>
            </w:tcBorders>
            <w:shd w:val="clear" w:color="auto" w:fill="auto"/>
            <w:vAlign w:val="center"/>
            <w:hideMark/>
          </w:tcPr>
          <w:p w14:paraId="18FFE2AC"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6</w:t>
            </w:r>
          </w:p>
        </w:tc>
        <w:tc>
          <w:tcPr>
            <w:tcW w:w="670" w:type="dxa"/>
            <w:tcBorders>
              <w:top w:val="single" w:sz="4" w:space="0" w:color="auto"/>
              <w:left w:val="nil"/>
              <w:bottom w:val="single" w:sz="4" w:space="0" w:color="auto"/>
              <w:right w:val="single" w:sz="4" w:space="0" w:color="auto"/>
            </w:tcBorders>
            <w:shd w:val="clear" w:color="auto" w:fill="auto"/>
            <w:vAlign w:val="center"/>
            <w:hideMark/>
          </w:tcPr>
          <w:p w14:paraId="2BA7A858"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7</w:t>
            </w:r>
          </w:p>
        </w:tc>
        <w:tc>
          <w:tcPr>
            <w:tcW w:w="671" w:type="dxa"/>
            <w:tcBorders>
              <w:top w:val="single" w:sz="4" w:space="0" w:color="auto"/>
              <w:left w:val="nil"/>
              <w:bottom w:val="single" w:sz="4" w:space="0" w:color="auto"/>
              <w:right w:val="single" w:sz="4" w:space="0" w:color="auto"/>
            </w:tcBorders>
            <w:shd w:val="clear" w:color="auto" w:fill="auto"/>
            <w:vAlign w:val="center"/>
            <w:hideMark/>
          </w:tcPr>
          <w:p w14:paraId="59F1F2DC"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8</w:t>
            </w:r>
          </w:p>
        </w:tc>
        <w:tc>
          <w:tcPr>
            <w:tcW w:w="671" w:type="dxa"/>
            <w:tcBorders>
              <w:top w:val="single" w:sz="4" w:space="0" w:color="auto"/>
              <w:left w:val="nil"/>
              <w:bottom w:val="single" w:sz="4" w:space="0" w:color="auto"/>
              <w:right w:val="single" w:sz="4" w:space="0" w:color="auto"/>
            </w:tcBorders>
            <w:shd w:val="clear" w:color="auto" w:fill="auto"/>
            <w:vAlign w:val="center"/>
            <w:hideMark/>
          </w:tcPr>
          <w:p w14:paraId="31FED949"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9</w:t>
            </w:r>
          </w:p>
        </w:tc>
        <w:tc>
          <w:tcPr>
            <w:tcW w:w="539" w:type="dxa"/>
            <w:tcBorders>
              <w:top w:val="single" w:sz="4" w:space="0" w:color="auto"/>
              <w:left w:val="nil"/>
              <w:bottom w:val="single" w:sz="4" w:space="0" w:color="auto"/>
              <w:right w:val="single" w:sz="4" w:space="0" w:color="auto"/>
            </w:tcBorders>
            <w:shd w:val="clear" w:color="auto" w:fill="auto"/>
            <w:vAlign w:val="center"/>
            <w:hideMark/>
          </w:tcPr>
          <w:p w14:paraId="18E2868F"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10</w:t>
            </w:r>
          </w:p>
        </w:tc>
        <w:tc>
          <w:tcPr>
            <w:tcW w:w="671" w:type="dxa"/>
            <w:tcBorders>
              <w:top w:val="single" w:sz="4" w:space="0" w:color="auto"/>
              <w:left w:val="nil"/>
              <w:bottom w:val="single" w:sz="4" w:space="0" w:color="auto"/>
              <w:right w:val="single" w:sz="4" w:space="0" w:color="auto"/>
            </w:tcBorders>
            <w:shd w:val="clear" w:color="auto" w:fill="auto"/>
            <w:vAlign w:val="center"/>
            <w:hideMark/>
          </w:tcPr>
          <w:p w14:paraId="4550E8E7"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11</w:t>
            </w:r>
          </w:p>
        </w:tc>
        <w:tc>
          <w:tcPr>
            <w:tcW w:w="670" w:type="dxa"/>
            <w:tcBorders>
              <w:top w:val="single" w:sz="4" w:space="0" w:color="auto"/>
              <w:left w:val="nil"/>
              <w:bottom w:val="single" w:sz="4" w:space="0" w:color="auto"/>
              <w:right w:val="single" w:sz="4" w:space="0" w:color="auto"/>
            </w:tcBorders>
            <w:shd w:val="clear" w:color="auto" w:fill="auto"/>
            <w:vAlign w:val="center"/>
            <w:hideMark/>
          </w:tcPr>
          <w:p w14:paraId="4C03AE4C"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12</w:t>
            </w:r>
          </w:p>
        </w:tc>
      </w:tr>
      <w:tr w:rsidR="0051719F" w14:paraId="67E83886" w14:textId="77777777" w:rsidTr="002A285D">
        <w:trPr>
          <w:trHeight w:val="280"/>
        </w:trPr>
        <w:tc>
          <w:tcPr>
            <w:tcW w:w="1611" w:type="dxa"/>
            <w:tcBorders>
              <w:top w:val="nil"/>
              <w:left w:val="single" w:sz="4" w:space="0" w:color="auto"/>
              <w:bottom w:val="single" w:sz="4" w:space="0" w:color="auto"/>
              <w:right w:val="single" w:sz="4" w:space="0" w:color="auto"/>
            </w:tcBorders>
            <w:shd w:val="clear" w:color="auto" w:fill="auto"/>
            <w:vAlign w:val="center"/>
            <w:hideMark/>
          </w:tcPr>
          <w:p w14:paraId="46FFF5AB" w14:textId="77777777" w:rsidR="00FA1FB8" w:rsidRPr="00D44771" w:rsidRDefault="000E47C7" w:rsidP="009D4BC3">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becsült termelés (kWh)</w:t>
            </w:r>
          </w:p>
        </w:tc>
        <w:tc>
          <w:tcPr>
            <w:tcW w:w="650" w:type="dxa"/>
            <w:tcBorders>
              <w:top w:val="nil"/>
              <w:left w:val="nil"/>
              <w:bottom w:val="single" w:sz="4" w:space="0" w:color="auto"/>
              <w:right w:val="single" w:sz="4" w:space="0" w:color="auto"/>
            </w:tcBorders>
            <w:shd w:val="clear" w:color="auto" w:fill="auto"/>
            <w:vAlign w:val="center"/>
            <w:hideMark/>
          </w:tcPr>
          <w:p w14:paraId="64808B25"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4 000</w:t>
            </w:r>
          </w:p>
        </w:tc>
        <w:tc>
          <w:tcPr>
            <w:tcW w:w="659" w:type="dxa"/>
            <w:tcBorders>
              <w:top w:val="nil"/>
              <w:left w:val="nil"/>
              <w:bottom w:val="single" w:sz="4" w:space="0" w:color="auto"/>
              <w:right w:val="single" w:sz="4" w:space="0" w:color="auto"/>
            </w:tcBorders>
            <w:shd w:val="clear" w:color="auto" w:fill="auto"/>
            <w:vAlign w:val="center"/>
            <w:hideMark/>
          </w:tcPr>
          <w:p w14:paraId="3266E51B"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6 900</w:t>
            </w:r>
          </w:p>
        </w:tc>
        <w:tc>
          <w:tcPr>
            <w:tcW w:w="683" w:type="dxa"/>
            <w:tcBorders>
              <w:top w:val="nil"/>
              <w:left w:val="nil"/>
              <w:bottom w:val="single" w:sz="4" w:space="0" w:color="auto"/>
              <w:right w:val="single" w:sz="4" w:space="0" w:color="auto"/>
            </w:tcBorders>
            <w:shd w:val="clear" w:color="auto" w:fill="auto"/>
            <w:vAlign w:val="center"/>
            <w:hideMark/>
          </w:tcPr>
          <w:p w14:paraId="30700E68"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10 300</w:t>
            </w:r>
          </w:p>
        </w:tc>
        <w:tc>
          <w:tcPr>
            <w:tcW w:w="802" w:type="dxa"/>
            <w:tcBorders>
              <w:top w:val="nil"/>
              <w:left w:val="nil"/>
              <w:bottom w:val="single" w:sz="4" w:space="0" w:color="auto"/>
              <w:right w:val="single" w:sz="4" w:space="0" w:color="auto"/>
            </w:tcBorders>
            <w:shd w:val="clear" w:color="auto" w:fill="auto"/>
            <w:vAlign w:val="center"/>
            <w:hideMark/>
          </w:tcPr>
          <w:p w14:paraId="55E57E34"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12 100</w:t>
            </w:r>
          </w:p>
        </w:tc>
        <w:tc>
          <w:tcPr>
            <w:tcW w:w="671" w:type="dxa"/>
            <w:tcBorders>
              <w:top w:val="nil"/>
              <w:left w:val="nil"/>
              <w:bottom w:val="single" w:sz="4" w:space="0" w:color="auto"/>
              <w:right w:val="single" w:sz="4" w:space="0" w:color="auto"/>
            </w:tcBorders>
            <w:shd w:val="clear" w:color="auto" w:fill="auto"/>
            <w:vAlign w:val="center"/>
            <w:hideMark/>
          </w:tcPr>
          <w:p w14:paraId="6027633C"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16 100</w:t>
            </w:r>
          </w:p>
        </w:tc>
        <w:tc>
          <w:tcPr>
            <w:tcW w:w="671" w:type="dxa"/>
            <w:tcBorders>
              <w:top w:val="nil"/>
              <w:left w:val="nil"/>
              <w:bottom w:val="single" w:sz="4" w:space="0" w:color="auto"/>
              <w:right w:val="single" w:sz="4" w:space="0" w:color="auto"/>
            </w:tcBorders>
            <w:shd w:val="clear" w:color="auto" w:fill="auto"/>
            <w:vAlign w:val="center"/>
            <w:hideMark/>
          </w:tcPr>
          <w:p w14:paraId="6216E689"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14 500</w:t>
            </w:r>
          </w:p>
        </w:tc>
        <w:tc>
          <w:tcPr>
            <w:tcW w:w="670" w:type="dxa"/>
            <w:tcBorders>
              <w:top w:val="nil"/>
              <w:left w:val="nil"/>
              <w:bottom w:val="single" w:sz="4" w:space="0" w:color="auto"/>
              <w:right w:val="single" w:sz="4" w:space="0" w:color="auto"/>
            </w:tcBorders>
            <w:shd w:val="clear" w:color="auto" w:fill="auto"/>
            <w:vAlign w:val="center"/>
            <w:hideMark/>
          </w:tcPr>
          <w:p w14:paraId="23970BA2"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19 000</w:t>
            </w:r>
          </w:p>
        </w:tc>
        <w:tc>
          <w:tcPr>
            <w:tcW w:w="671" w:type="dxa"/>
            <w:tcBorders>
              <w:top w:val="nil"/>
              <w:left w:val="nil"/>
              <w:bottom w:val="single" w:sz="4" w:space="0" w:color="auto"/>
              <w:right w:val="single" w:sz="4" w:space="0" w:color="auto"/>
            </w:tcBorders>
            <w:shd w:val="clear" w:color="auto" w:fill="auto"/>
            <w:vAlign w:val="center"/>
            <w:hideMark/>
          </w:tcPr>
          <w:p w14:paraId="74A614F9"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15 000</w:t>
            </w:r>
          </w:p>
        </w:tc>
        <w:tc>
          <w:tcPr>
            <w:tcW w:w="671" w:type="dxa"/>
            <w:tcBorders>
              <w:top w:val="nil"/>
              <w:left w:val="nil"/>
              <w:bottom w:val="single" w:sz="4" w:space="0" w:color="auto"/>
              <w:right w:val="single" w:sz="4" w:space="0" w:color="auto"/>
            </w:tcBorders>
            <w:shd w:val="clear" w:color="auto" w:fill="auto"/>
            <w:vAlign w:val="center"/>
            <w:hideMark/>
          </w:tcPr>
          <w:p w14:paraId="227F8D78"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11 400</w:t>
            </w:r>
          </w:p>
        </w:tc>
        <w:tc>
          <w:tcPr>
            <w:tcW w:w="539" w:type="dxa"/>
            <w:tcBorders>
              <w:top w:val="nil"/>
              <w:left w:val="nil"/>
              <w:bottom w:val="single" w:sz="4" w:space="0" w:color="auto"/>
              <w:right w:val="single" w:sz="4" w:space="0" w:color="auto"/>
            </w:tcBorders>
            <w:shd w:val="clear" w:color="auto" w:fill="auto"/>
            <w:vAlign w:val="center"/>
            <w:hideMark/>
          </w:tcPr>
          <w:p w14:paraId="1262F58F"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8 300</w:t>
            </w:r>
          </w:p>
        </w:tc>
        <w:tc>
          <w:tcPr>
            <w:tcW w:w="671" w:type="dxa"/>
            <w:tcBorders>
              <w:top w:val="nil"/>
              <w:left w:val="nil"/>
              <w:bottom w:val="single" w:sz="4" w:space="0" w:color="auto"/>
              <w:right w:val="single" w:sz="4" w:space="0" w:color="auto"/>
            </w:tcBorders>
            <w:shd w:val="clear" w:color="auto" w:fill="auto"/>
            <w:vAlign w:val="center"/>
            <w:hideMark/>
          </w:tcPr>
          <w:p w14:paraId="797334EE"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4 400</w:t>
            </w:r>
          </w:p>
        </w:tc>
        <w:tc>
          <w:tcPr>
            <w:tcW w:w="670" w:type="dxa"/>
            <w:tcBorders>
              <w:top w:val="nil"/>
              <w:left w:val="nil"/>
              <w:bottom w:val="single" w:sz="4" w:space="0" w:color="auto"/>
              <w:right w:val="single" w:sz="4" w:space="0" w:color="auto"/>
            </w:tcBorders>
            <w:shd w:val="clear" w:color="auto" w:fill="auto"/>
            <w:vAlign w:val="center"/>
            <w:hideMark/>
          </w:tcPr>
          <w:p w14:paraId="53C28153"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3 200</w:t>
            </w:r>
          </w:p>
        </w:tc>
      </w:tr>
      <w:tr w:rsidR="0051719F" w14:paraId="026A504D" w14:textId="77777777" w:rsidTr="002A285D">
        <w:trPr>
          <w:trHeight w:val="280"/>
        </w:trPr>
        <w:tc>
          <w:tcPr>
            <w:tcW w:w="1611" w:type="dxa"/>
            <w:tcBorders>
              <w:top w:val="nil"/>
              <w:left w:val="single" w:sz="4" w:space="0" w:color="auto"/>
              <w:bottom w:val="single" w:sz="4" w:space="0" w:color="auto"/>
              <w:right w:val="single" w:sz="4" w:space="0" w:color="auto"/>
            </w:tcBorders>
            <w:shd w:val="clear" w:color="auto" w:fill="auto"/>
            <w:vAlign w:val="center"/>
            <w:hideMark/>
          </w:tcPr>
          <w:p w14:paraId="52CD51AF" w14:textId="77777777" w:rsidR="00FA1FB8" w:rsidRPr="00D44771" w:rsidRDefault="000E47C7" w:rsidP="009D4BC3">
            <w:pPr>
              <w:spacing w:after="0" w:line="240" w:lineRule="auto"/>
              <w:jc w:val="both"/>
              <w:rPr>
                <w:rFonts w:ascii="Arial Narrow" w:hAnsi="Arial Narrow" w:cs="Calibri"/>
                <w:color w:val="000000"/>
                <w:sz w:val="16"/>
                <w:szCs w:val="16"/>
              </w:rPr>
            </w:pPr>
            <w:r w:rsidRPr="00D44771">
              <w:rPr>
                <w:rFonts w:ascii="Arial Narrow" w:hAnsi="Arial Narrow" w:cs="Calibri"/>
                <w:color w:val="000000"/>
                <w:sz w:val="16"/>
                <w:szCs w:val="16"/>
              </w:rPr>
              <w:t>költség megtakarítás (Ft)</w:t>
            </w:r>
          </w:p>
        </w:tc>
        <w:tc>
          <w:tcPr>
            <w:tcW w:w="650" w:type="dxa"/>
            <w:tcBorders>
              <w:top w:val="nil"/>
              <w:left w:val="nil"/>
              <w:bottom w:val="single" w:sz="4" w:space="0" w:color="auto"/>
              <w:right w:val="single" w:sz="4" w:space="0" w:color="auto"/>
            </w:tcBorders>
            <w:shd w:val="clear" w:color="auto" w:fill="auto"/>
            <w:vAlign w:val="center"/>
            <w:hideMark/>
          </w:tcPr>
          <w:p w14:paraId="29C37AB8"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360 000</w:t>
            </w:r>
          </w:p>
        </w:tc>
        <w:tc>
          <w:tcPr>
            <w:tcW w:w="659" w:type="dxa"/>
            <w:tcBorders>
              <w:top w:val="nil"/>
              <w:left w:val="nil"/>
              <w:bottom w:val="single" w:sz="4" w:space="0" w:color="auto"/>
              <w:right w:val="single" w:sz="4" w:space="0" w:color="auto"/>
            </w:tcBorders>
            <w:shd w:val="clear" w:color="auto" w:fill="auto"/>
            <w:vAlign w:val="center"/>
            <w:hideMark/>
          </w:tcPr>
          <w:p w14:paraId="4B47BE02"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621 000</w:t>
            </w:r>
          </w:p>
        </w:tc>
        <w:tc>
          <w:tcPr>
            <w:tcW w:w="683" w:type="dxa"/>
            <w:tcBorders>
              <w:top w:val="nil"/>
              <w:left w:val="nil"/>
              <w:bottom w:val="single" w:sz="4" w:space="0" w:color="auto"/>
              <w:right w:val="single" w:sz="4" w:space="0" w:color="auto"/>
            </w:tcBorders>
            <w:shd w:val="clear" w:color="auto" w:fill="auto"/>
            <w:vAlign w:val="center"/>
            <w:hideMark/>
          </w:tcPr>
          <w:p w14:paraId="1A51326A"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927 000</w:t>
            </w:r>
          </w:p>
        </w:tc>
        <w:tc>
          <w:tcPr>
            <w:tcW w:w="802" w:type="dxa"/>
            <w:tcBorders>
              <w:top w:val="nil"/>
              <w:left w:val="nil"/>
              <w:bottom w:val="single" w:sz="4" w:space="0" w:color="auto"/>
              <w:right w:val="single" w:sz="4" w:space="0" w:color="auto"/>
            </w:tcBorders>
            <w:shd w:val="clear" w:color="auto" w:fill="auto"/>
            <w:vAlign w:val="center"/>
            <w:hideMark/>
          </w:tcPr>
          <w:p w14:paraId="3807BE43"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1 089 000</w:t>
            </w:r>
          </w:p>
        </w:tc>
        <w:tc>
          <w:tcPr>
            <w:tcW w:w="671" w:type="dxa"/>
            <w:tcBorders>
              <w:top w:val="nil"/>
              <w:left w:val="nil"/>
              <w:bottom w:val="single" w:sz="4" w:space="0" w:color="auto"/>
              <w:right w:val="single" w:sz="4" w:space="0" w:color="auto"/>
            </w:tcBorders>
            <w:shd w:val="clear" w:color="auto" w:fill="auto"/>
            <w:vAlign w:val="center"/>
            <w:hideMark/>
          </w:tcPr>
          <w:p w14:paraId="1C1ADB32"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1 449 000</w:t>
            </w:r>
          </w:p>
        </w:tc>
        <w:tc>
          <w:tcPr>
            <w:tcW w:w="671" w:type="dxa"/>
            <w:tcBorders>
              <w:top w:val="nil"/>
              <w:left w:val="nil"/>
              <w:bottom w:val="single" w:sz="4" w:space="0" w:color="auto"/>
              <w:right w:val="single" w:sz="4" w:space="0" w:color="auto"/>
            </w:tcBorders>
            <w:shd w:val="clear" w:color="auto" w:fill="auto"/>
            <w:vAlign w:val="center"/>
            <w:hideMark/>
          </w:tcPr>
          <w:p w14:paraId="4D57D23F"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1 305 000</w:t>
            </w:r>
          </w:p>
        </w:tc>
        <w:tc>
          <w:tcPr>
            <w:tcW w:w="670" w:type="dxa"/>
            <w:tcBorders>
              <w:top w:val="nil"/>
              <w:left w:val="nil"/>
              <w:bottom w:val="single" w:sz="4" w:space="0" w:color="auto"/>
              <w:right w:val="single" w:sz="4" w:space="0" w:color="auto"/>
            </w:tcBorders>
            <w:shd w:val="clear" w:color="auto" w:fill="auto"/>
            <w:vAlign w:val="center"/>
            <w:hideMark/>
          </w:tcPr>
          <w:p w14:paraId="3D29A6DC"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1 710 000</w:t>
            </w:r>
          </w:p>
        </w:tc>
        <w:tc>
          <w:tcPr>
            <w:tcW w:w="671" w:type="dxa"/>
            <w:tcBorders>
              <w:top w:val="nil"/>
              <w:left w:val="nil"/>
              <w:bottom w:val="single" w:sz="4" w:space="0" w:color="auto"/>
              <w:right w:val="single" w:sz="4" w:space="0" w:color="auto"/>
            </w:tcBorders>
            <w:shd w:val="clear" w:color="auto" w:fill="auto"/>
            <w:vAlign w:val="center"/>
            <w:hideMark/>
          </w:tcPr>
          <w:p w14:paraId="01F315F3"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1 350 000</w:t>
            </w:r>
          </w:p>
        </w:tc>
        <w:tc>
          <w:tcPr>
            <w:tcW w:w="671" w:type="dxa"/>
            <w:tcBorders>
              <w:top w:val="nil"/>
              <w:left w:val="nil"/>
              <w:bottom w:val="single" w:sz="4" w:space="0" w:color="auto"/>
              <w:right w:val="single" w:sz="4" w:space="0" w:color="auto"/>
            </w:tcBorders>
            <w:shd w:val="clear" w:color="auto" w:fill="auto"/>
            <w:vAlign w:val="center"/>
            <w:hideMark/>
          </w:tcPr>
          <w:p w14:paraId="659DBE74"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1 026 000</w:t>
            </w:r>
          </w:p>
        </w:tc>
        <w:tc>
          <w:tcPr>
            <w:tcW w:w="539" w:type="dxa"/>
            <w:tcBorders>
              <w:top w:val="nil"/>
              <w:left w:val="nil"/>
              <w:bottom w:val="single" w:sz="4" w:space="0" w:color="auto"/>
              <w:right w:val="single" w:sz="4" w:space="0" w:color="auto"/>
            </w:tcBorders>
            <w:shd w:val="clear" w:color="auto" w:fill="auto"/>
            <w:vAlign w:val="center"/>
            <w:hideMark/>
          </w:tcPr>
          <w:p w14:paraId="6FA0444D"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747 000</w:t>
            </w:r>
          </w:p>
        </w:tc>
        <w:tc>
          <w:tcPr>
            <w:tcW w:w="671" w:type="dxa"/>
            <w:tcBorders>
              <w:top w:val="nil"/>
              <w:left w:val="nil"/>
              <w:bottom w:val="single" w:sz="4" w:space="0" w:color="auto"/>
              <w:right w:val="single" w:sz="4" w:space="0" w:color="auto"/>
            </w:tcBorders>
            <w:shd w:val="clear" w:color="auto" w:fill="auto"/>
            <w:vAlign w:val="center"/>
            <w:hideMark/>
          </w:tcPr>
          <w:p w14:paraId="72693ED9"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396 000</w:t>
            </w:r>
          </w:p>
        </w:tc>
        <w:tc>
          <w:tcPr>
            <w:tcW w:w="670" w:type="dxa"/>
            <w:tcBorders>
              <w:top w:val="nil"/>
              <w:left w:val="nil"/>
              <w:bottom w:val="single" w:sz="4" w:space="0" w:color="auto"/>
              <w:right w:val="single" w:sz="4" w:space="0" w:color="auto"/>
            </w:tcBorders>
            <w:shd w:val="clear" w:color="auto" w:fill="auto"/>
            <w:vAlign w:val="center"/>
            <w:hideMark/>
          </w:tcPr>
          <w:p w14:paraId="4A9CF4DB" w14:textId="77777777" w:rsidR="00FA1FB8" w:rsidRPr="00D44771" w:rsidRDefault="000E47C7" w:rsidP="009D4BC3">
            <w:pPr>
              <w:spacing w:after="0" w:line="240" w:lineRule="auto"/>
              <w:jc w:val="right"/>
              <w:rPr>
                <w:rFonts w:ascii="Arial Narrow" w:hAnsi="Arial Narrow" w:cs="Calibri"/>
                <w:color w:val="000000"/>
                <w:sz w:val="16"/>
                <w:szCs w:val="16"/>
              </w:rPr>
            </w:pPr>
            <w:r w:rsidRPr="00D44771">
              <w:rPr>
                <w:rFonts w:ascii="Arial Narrow" w:hAnsi="Arial Narrow" w:cs="Calibri"/>
                <w:color w:val="000000"/>
                <w:sz w:val="16"/>
                <w:szCs w:val="16"/>
              </w:rPr>
              <w:t>288 000</w:t>
            </w:r>
          </w:p>
        </w:tc>
      </w:tr>
      <w:tr w:rsidR="002A285D" w14:paraId="7EFBC8F2" w14:textId="77777777" w:rsidTr="002A285D">
        <w:trPr>
          <w:trHeight w:val="280"/>
        </w:trPr>
        <w:tc>
          <w:tcPr>
            <w:tcW w:w="1611" w:type="dxa"/>
            <w:tcBorders>
              <w:top w:val="single" w:sz="4" w:space="0" w:color="auto"/>
              <w:left w:val="single" w:sz="4" w:space="0" w:color="auto"/>
              <w:bottom w:val="single" w:sz="4" w:space="0" w:color="auto"/>
              <w:right w:val="nil"/>
            </w:tcBorders>
            <w:shd w:val="clear" w:color="auto" w:fill="auto"/>
            <w:noWrap/>
            <w:vAlign w:val="bottom"/>
            <w:hideMark/>
          </w:tcPr>
          <w:p w14:paraId="34483CE6" w14:textId="77777777" w:rsidR="002A285D" w:rsidRPr="00D44771" w:rsidRDefault="002A285D" w:rsidP="002F05D6">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beruházási költség (Ft)</w:t>
            </w:r>
          </w:p>
        </w:tc>
        <w:tc>
          <w:tcPr>
            <w:tcW w:w="27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255106E" w14:textId="77777777" w:rsidR="002A285D" w:rsidRPr="00D44771" w:rsidRDefault="002A285D" w:rsidP="002F05D6">
            <w:pPr>
              <w:spacing w:after="0" w:line="240" w:lineRule="auto"/>
              <w:jc w:val="center"/>
              <w:rPr>
                <w:rFonts w:ascii="Arial Narrow" w:hAnsi="Arial Narrow" w:cs="Calibri"/>
                <w:color w:val="000000"/>
                <w:sz w:val="16"/>
                <w:szCs w:val="16"/>
              </w:rPr>
            </w:pPr>
            <w:r w:rsidRPr="00D44771">
              <w:rPr>
                <w:rFonts w:ascii="Arial Narrow" w:hAnsi="Arial Narrow" w:cs="Calibri"/>
                <w:color w:val="000000"/>
                <w:sz w:val="16"/>
                <w:szCs w:val="16"/>
              </w:rPr>
              <w:t>47</w:t>
            </w:r>
            <w:r>
              <w:rPr>
                <w:rFonts w:ascii="Arial Narrow" w:hAnsi="Arial Narrow" w:cs="Calibri"/>
                <w:color w:val="000000"/>
                <w:sz w:val="16"/>
                <w:szCs w:val="16"/>
              </w:rPr>
              <w:t xml:space="preserve"> 708</w:t>
            </w:r>
            <w:r w:rsidRPr="00D44771">
              <w:rPr>
                <w:rFonts w:ascii="Arial Narrow" w:hAnsi="Arial Narrow" w:cs="Calibri"/>
                <w:color w:val="000000"/>
                <w:sz w:val="16"/>
                <w:szCs w:val="16"/>
              </w:rPr>
              <w:t xml:space="preserve"> 313</w:t>
            </w:r>
          </w:p>
        </w:tc>
        <w:tc>
          <w:tcPr>
            <w:tcW w:w="671" w:type="dxa"/>
            <w:tcBorders>
              <w:top w:val="nil"/>
              <w:left w:val="nil"/>
              <w:bottom w:val="nil"/>
              <w:right w:val="nil"/>
            </w:tcBorders>
            <w:shd w:val="clear" w:color="auto" w:fill="auto"/>
            <w:noWrap/>
            <w:vAlign w:val="bottom"/>
            <w:hideMark/>
          </w:tcPr>
          <w:p w14:paraId="246433BD" w14:textId="77777777" w:rsidR="002A285D" w:rsidRPr="00D44771" w:rsidRDefault="002A285D" w:rsidP="002F05D6">
            <w:pPr>
              <w:spacing w:after="0" w:line="240" w:lineRule="auto"/>
              <w:jc w:val="center"/>
              <w:rPr>
                <w:rFonts w:ascii="Arial Narrow" w:hAnsi="Arial Narrow" w:cs="Calibri"/>
                <w:color w:val="000000"/>
                <w:sz w:val="16"/>
                <w:szCs w:val="16"/>
              </w:rPr>
            </w:pPr>
          </w:p>
        </w:tc>
        <w:tc>
          <w:tcPr>
            <w:tcW w:w="671" w:type="dxa"/>
            <w:tcBorders>
              <w:top w:val="nil"/>
              <w:left w:val="nil"/>
              <w:bottom w:val="nil"/>
              <w:right w:val="nil"/>
            </w:tcBorders>
            <w:shd w:val="clear" w:color="auto" w:fill="auto"/>
            <w:noWrap/>
            <w:vAlign w:val="bottom"/>
            <w:hideMark/>
          </w:tcPr>
          <w:p w14:paraId="3321A317" w14:textId="77777777" w:rsidR="002A285D" w:rsidRPr="00D44771" w:rsidRDefault="002A285D" w:rsidP="002F05D6">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2C7A837F" w14:textId="77777777" w:rsidR="002A285D" w:rsidRPr="00D44771" w:rsidRDefault="002A285D" w:rsidP="002F05D6">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73136651" w14:textId="77777777" w:rsidR="002A285D" w:rsidRPr="00D44771" w:rsidRDefault="002A285D" w:rsidP="002F05D6">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4A4920B2" w14:textId="77777777" w:rsidR="002A285D" w:rsidRPr="00D44771" w:rsidRDefault="002A285D" w:rsidP="002F05D6">
            <w:pPr>
              <w:spacing w:after="0" w:line="240" w:lineRule="auto"/>
              <w:rPr>
                <w:rFonts w:ascii="Arial Narrow" w:hAnsi="Arial Narrow"/>
                <w:sz w:val="16"/>
                <w:szCs w:val="16"/>
              </w:rPr>
            </w:pPr>
          </w:p>
        </w:tc>
        <w:tc>
          <w:tcPr>
            <w:tcW w:w="539" w:type="dxa"/>
            <w:tcBorders>
              <w:top w:val="nil"/>
              <w:left w:val="nil"/>
              <w:bottom w:val="nil"/>
              <w:right w:val="nil"/>
            </w:tcBorders>
            <w:shd w:val="clear" w:color="auto" w:fill="auto"/>
            <w:noWrap/>
            <w:vAlign w:val="bottom"/>
            <w:hideMark/>
          </w:tcPr>
          <w:p w14:paraId="72781C76" w14:textId="77777777" w:rsidR="002A285D" w:rsidRPr="00D44771" w:rsidRDefault="002A285D" w:rsidP="002F05D6">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04E8C5DE" w14:textId="77777777" w:rsidR="002A285D" w:rsidRPr="00D44771" w:rsidRDefault="002A285D" w:rsidP="002F05D6">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70FB97CF" w14:textId="77777777" w:rsidR="002A285D" w:rsidRPr="00D44771" w:rsidRDefault="002A285D" w:rsidP="002F05D6">
            <w:pPr>
              <w:spacing w:after="0" w:line="240" w:lineRule="auto"/>
              <w:rPr>
                <w:rFonts w:ascii="Arial Narrow" w:hAnsi="Arial Narrow"/>
                <w:sz w:val="16"/>
                <w:szCs w:val="16"/>
              </w:rPr>
            </w:pPr>
          </w:p>
        </w:tc>
      </w:tr>
      <w:tr w:rsidR="00AC713D" w14:paraId="7B4A09DD" w14:textId="77777777" w:rsidTr="003B7BAD">
        <w:trPr>
          <w:trHeight w:val="280"/>
        </w:trPr>
        <w:tc>
          <w:tcPr>
            <w:tcW w:w="1611" w:type="dxa"/>
            <w:tcBorders>
              <w:top w:val="single" w:sz="4" w:space="0" w:color="auto"/>
              <w:left w:val="single" w:sz="4" w:space="0" w:color="auto"/>
              <w:bottom w:val="single" w:sz="4" w:space="0" w:color="auto"/>
              <w:right w:val="nil"/>
            </w:tcBorders>
            <w:shd w:val="clear" w:color="auto" w:fill="auto"/>
            <w:noWrap/>
            <w:vAlign w:val="bottom"/>
            <w:hideMark/>
          </w:tcPr>
          <w:p w14:paraId="6C7C2774" w14:textId="7591B09C" w:rsidR="00AC713D" w:rsidRPr="00D44771" w:rsidRDefault="00AC713D" w:rsidP="003B7BAD">
            <w:pPr>
              <w:spacing w:after="0" w:line="240" w:lineRule="auto"/>
              <w:rPr>
                <w:rFonts w:ascii="Arial Narrow" w:hAnsi="Arial Narrow" w:cs="Calibri"/>
                <w:color w:val="000000"/>
                <w:sz w:val="16"/>
                <w:szCs w:val="16"/>
              </w:rPr>
            </w:pPr>
            <w:r>
              <w:rPr>
                <w:rFonts w:ascii="Arial Narrow" w:hAnsi="Arial Narrow" w:cs="Calibri"/>
                <w:color w:val="000000"/>
                <w:sz w:val="16"/>
                <w:szCs w:val="16"/>
              </w:rPr>
              <w:t>pótmunka (Ft</w:t>
            </w:r>
            <w:r w:rsidRPr="00D44771">
              <w:rPr>
                <w:rFonts w:ascii="Arial Narrow" w:hAnsi="Arial Narrow" w:cs="Calibri"/>
                <w:color w:val="000000"/>
                <w:sz w:val="16"/>
                <w:szCs w:val="16"/>
              </w:rPr>
              <w:t>)</w:t>
            </w:r>
          </w:p>
        </w:tc>
        <w:tc>
          <w:tcPr>
            <w:tcW w:w="27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2027763" w14:textId="28B2BC38" w:rsidR="00AC713D" w:rsidRPr="00D44771" w:rsidRDefault="00AC713D" w:rsidP="003B7BAD">
            <w:pPr>
              <w:spacing w:after="0" w:line="240" w:lineRule="auto"/>
              <w:jc w:val="center"/>
              <w:rPr>
                <w:rFonts w:ascii="Arial Narrow" w:hAnsi="Arial Narrow" w:cs="Calibri"/>
                <w:color w:val="000000"/>
                <w:sz w:val="16"/>
                <w:szCs w:val="16"/>
              </w:rPr>
            </w:pPr>
            <w:r>
              <w:rPr>
                <w:rFonts w:ascii="Arial Narrow" w:hAnsi="Arial Narrow" w:cs="Calibri"/>
                <w:color w:val="000000"/>
                <w:sz w:val="16"/>
                <w:szCs w:val="16"/>
              </w:rPr>
              <w:t>3 090 000</w:t>
            </w:r>
          </w:p>
        </w:tc>
        <w:tc>
          <w:tcPr>
            <w:tcW w:w="671" w:type="dxa"/>
            <w:tcBorders>
              <w:top w:val="nil"/>
              <w:left w:val="nil"/>
              <w:bottom w:val="nil"/>
              <w:right w:val="nil"/>
            </w:tcBorders>
            <w:shd w:val="clear" w:color="auto" w:fill="auto"/>
            <w:noWrap/>
            <w:vAlign w:val="bottom"/>
            <w:hideMark/>
          </w:tcPr>
          <w:p w14:paraId="63AB00AE" w14:textId="77777777" w:rsidR="00AC713D" w:rsidRPr="00D44771" w:rsidRDefault="00AC713D" w:rsidP="003B7BAD">
            <w:pPr>
              <w:spacing w:after="0" w:line="240" w:lineRule="auto"/>
              <w:jc w:val="center"/>
              <w:rPr>
                <w:rFonts w:ascii="Arial Narrow" w:hAnsi="Arial Narrow" w:cs="Calibri"/>
                <w:color w:val="000000"/>
                <w:sz w:val="16"/>
                <w:szCs w:val="16"/>
              </w:rPr>
            </w:pPr>
          </w:p>
        </w:tc>
        <w:tc>
          <w:tcPr>
            <w:tcW w:w="671" w:type="dxa"/>
            <w:tcBorders>
              <w:top w:val="nil"/>
              <w:left w:val="nil"/>
              <w:bottom w:val="nil"/>
              <w:right w:val="nil"/>
            </w:tcBorders>
            <w:shd w:val="clear" w:color="auto" w:fill="auto"/>
            <w:noWrap/>
            <w:vAlign w:val="bottom"/>
            <w:hideMark/>
          </w:tcPr>
          <w:p w14:paraId="32460CD2" w14:textId="77777777" w:rsidR="00AC713D" w:rsidRPr="00D44771" w:rsidRDefault="00AC713D" w:rsidP="003B7BAD">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4466A68F" w14:textId="77777777" w:rsidR="00AC713D" w:rsidRPr="00D44771" w:rsidRDefault="00AC713D" w:rsidP="003B7BAD">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3110A6B9" w14:textId="77777777" w:rsidR="00AC713D" w:rsidRPr="00D44771" w:rsidRDefault="00AC713D" w:rsidP="003B7BAD">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66D8DAD3" w14:textId="77777777" w:rsidR="00AC713D" w:rsidRPr="00D44771" w:rsidRDefault="00AC713D" w:rsidP="003B7BAD">
            <w:pPr>
              <w:spacing w:after="0" w:line="240" w:lineRule="auto"/>
              <w:rPr>
                <w:rFonts w:ascii="Arial Narrow" w:hAnsi="Arial Narrow"/>
                <w:sz w:val="16"/>
                <w:szCs w:val="16"/>
              </w:rPr>
            </w:pPr>
          </w:p>
        </w:tc>
        <w:tc>
          <w:tcPr>
            <w:tcW w:w="539" w:type="dxa"/>
            <w:tcBorders>
              <w:top w:val="nil"/>
              <w:left w:val="nil"/>
              <w:bottom w:val="nil"/>
              <w:right w:val="nil"/>
            </w:tcBorders>
            <w:shd w:val="clear" w:color="auto" w:fill="auto"/>
            <w:noWrap/>
            <w:vAlign w:val="bottom"/>
            <w:hideMark/>
          </w:tcPr>
          <w:p w14:paraId="284FC5C4" w14:textId="77777777" w:rsidR="00AC713D" w:rsidRPr="00D44771" w:rsidRDefault="00AC713D" w:rsidP="003B7BAD">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1762C660" w14:textId="77777777" w:rsidR="00AC713D" w:rsidRPr="00D44771" w:rsidRDefault="00AC713D" w:rsidP="003B7BAD">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43610001" w14:textId="77777777" w:rsidR="00AC713D" w:rsidRPr="00D44771" w:rsidRDefault="00AC713D" w:rsidP="003B7BAD">
            <w:pPr>
              <w:spacing w:after="0" w:line="240" w:lineRule="auto"/>
              <w:rPr>
                <w:rFonts w:ascii="Arial Narrow" w:hAnsi="Arial Narrow"/>
                <w:sz w:val="16"/>
                <w:szCs w:val="16"/>
              </w:rPr>
            </w:pPr>
          </w:p>
        </w:tc>
      </w:tr>
      <w:tr w:rsidR="002A285D" w14:paraId="7A4C37E6" w14:textId="77777777" w:rsidTr="002F05D6">
        <w:trPr>
          <w:trHeight w:val="280"/>
        </w:trPr>
        <w:tc>
          <w:tcPr>
            <w:tcW w:w="1611" w:type="dxa"/>
            <w:tcBorders>
              <w:top w:val="single" w:sz="4" w:space="0" w:color="auto"/>
              <w:left w:val="single" w:sz="4" w:space="0" w:color="auto"/>
              <w:bottom w:val="single" w:sz="4" w:space="0" w:color="auto"/>
              <w:right w:val="nil"/>
            </w:tcBorders>
            <w:shd w:val="clear" w:color="auto" w:fill="auto"/>
            <w:noWrap/>
            <w:vAlign w:val="bottom"/>
            <w:hideMark/>
          </w:tcPr>
          <w:p w14:paraId="00ACE28F" w14:textId="5382CDEB" w:rsidR="002A285D" w:rsidRPr="00D44771" w:rsidRDefault="002A285D" w:rsidP="002F05D6">
            <w:pPr>
              <w:spacing w:after="0" w:line="240" w:lineRule="auto"/>
              <w:rPr>
                <w:rFonts w:ascii="Arial Narrow" w:hAnsi="Arial Narrow" w:cs="Calibri"/>
                <w:color w:val="000000"/>
                <w:sz w:val="16"/>
                <w:szCs w:val="16"/>
              </w:rPr>
            </w:pPr>
            <w:r>
              <w:rPr>
                <w:rFonts w:ascii="Arial Narrow" w:hAnsi="Arial Narrow" w:cs="Calibri"/>
                <w:color w:val="000000"/>
                <w:sz w:val="16"/>
                <w:szCs w:val="16"/>
              </w:rPr>
              <w:t>karbantartási költség (F</w:t>
            </w:r>
            <w:r w:rsidR="00AC713D">
              <w:rPr>
                <w:rFonts w:ascii="Arial Narrow" w:hAnsi="Arial Narrow" w:cs="Calibri"/>
                <w:color w:val="000000"/>
                <w:sz w:val="16"/>
                <w:szCs w:val="16"/>
              </w:rPr>
              <w:t>t</w:t>
            </w:r>
            <w:r w:rsidRPr="00D44771">
              <w:rPr>
                <w:rFonts w:ascii="Arial Narrow" w:hAnsi="Arial Narrow" w:cs="Calibri"/>
                <w:color w:val="000000"/>
                <w:sz w:val="16"/>
                <w:szCs w:val="16"/>
              </w:rPr>
              <w:t>)</w:t>
            </w:r>
          </w:p>
        </w:tc>
        <w:tc>
          <w:tcPr>
            <w:tcW w:w="27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37C2BFE" w14:textId="51CE010C" w:rsidR="002A285D" w:rsidRPr="00D44771" w:rsidRDefault="002A285D" w:rsidP="002F05D6">
            <w:pPr>
              <w:spacing w:after="0" w:line="240" w:lineRule="auto"/>
              <w:jc w:val="center"/>
              <w:rPr>
                <w:rFonts w:ascii="Arial Narrow" w:hAnsi="Arial Narrow" w:cs="Calibri"/>
                <w:color w:val="000000"/>
                <w:sz w:val="16"/>
                <w:szCs w:val="16"/>
              </w:rPr>
            </w:pPr>
            <w:r>
              <w:rPr>
                <w:rFonts w:ascii="Arial Narrow" w:hAnsi="Arial Narrow" w:cs="Calibri"/>
                <w:color w:val="000000"/>
                <w:sz w:val="16"/>
                <w:szCs w:val="16"/>
              </w:rPr>
              <w:t>360 000 / év</w:t>
            </w:r>
          </w:p>
        </w:tc>
        <w:tc>
          <w:tcPr>
            <w:tcW w:w="671" w:type="dxa"/>
            <w:tcBorders>
              <w:top w:val="nil"/>
              <w:left w:val="nil"/>
              <w:bottom w:val="nil"/>
              <w:right w:val="nil"/>
            </w:tcBorders>
            <w:shd w:val="clear" w:color="auto" w:fill="auto"/>
            <w:noWrap/>
            <w:vAlign w:val="bottom"/>
            <w:hideMark/>
          </w:tcPr>
          <w:p w14:paraId="4DB070E9" w14:textId="77777777" w:rsidR="002A285D" w:rsidRPr="00D44771" w:rsidRDefault="002A285D" w:rsidP="002F05D6">
            <w:pPr>
              <w:spacing w:after="0" w:line="240" w:lineRule="auto"/>
              <w:jc w:val="center"/>
              <w:rPr>
                <w:rFonts w:ascii="Arial Narrow" w:hAnsi="Arial Narrow" w:cs="Calibri"/>
                <w:color w:val="000000"/>
                <w:sz w:val="16"/>
                <w:szCs w:val="16"/>
              </w:rPr>
            </w:pPr>
          </w:p>
        </w:tc>
        <w:tc>
          <w:tcPr>
            <w:tcW w:w="671" w:type="dxa"/>
            <w:tcBorders>
              <w:top w:val="nil"/>
              <w:left w:val="nil"/>
              <w:bottom w:val="nil"/>
              <w:right w:val="nil"/>
            </w:tcBorders>
            <w:shd w:val="clear" w:color="auto" w:fill="auto"/>
            <w:noWrap/>
            <w:vAlign w:val="bottom"/>
            <w:hideMark/>
          </w:tcPr>
          <w:p w14:paraId="04E8847B" w14:textId="77777777" w:rsidR="002A285D" w:rsidRPr="00D44771" w:rsidRDefault="002A285D" w:rsidP="002F05D6">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672F1123" w14:textId="77777777" w:rsidR="002A285D" w:rsidRPr="00D44771" w:rsidRDefault="002A285D" w:rsidP="002F05D6">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13B15D3C" w14:textId="77777777" w:rsidR="002A285D" w:rsidRPr="00D44771" w:rsidRDefault="002A285D" w:rsidP="002F05D6">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16528165" w14:textId="77777777" w:rsidR="002A285D" w:rsidRPr="00D44771" w:rsidRDefault="002A285D" w:rsidP="002F05D6">
            <w:pPr>
              <w:spacing w:after="0" w:line="240" w:lineRule="auto"/>
              <w:rPr>
                <w:rFonts w:ascii="Arial Narrow" w:hAnsi="Arial Narrow"/>
                <w:sz w:val="16"/>
                <w:szCs w:val="16"/>
              </w:rPr>
            </w:pPr>
          </w:p>
        </w:tc>
        <w:tc>
          <w:tcPr>
            <w:tcW w:w="539" w:type="dxa"/>
            <w:tcBorders>
              <w:top w:val="nil"/>
              <w:left w:val="nil"/>
              <w:bottom w:val="nil"/>
              <w:right w:val="nil"/>
            </w:tcBorders>
            <w:shd w:val="clear" w:color="auto" w:fill="auto"/>
            <w:noWrap/>
            <w:vAlign w:val="bottom"/>
            <w:hideMark/>
          </w:tcPr>
          <w:p w14:paraId="763AB4D0" w14:textId="77777777" w:rsidR="002A285D" w:rsidRPr="00D44771" w:rsidRDefault="002A285D" w:rsidP="002F05D6">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45378773" w14:textId="77777777" w:rsidR="002A285D" w:rsidRPr="00D44771" w:rsidRDefault="002A285D" w:rsidP="002F05D6">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7E54123A" w14:textId="77777777" w:rsidR="002A285D" w:rsidRPr="00D44771" w:rsidRDefault="002A285D" w:rsidP="002F05D6">
            <w:pPr>
              <w:spacing w:after="0" w:line="240" w:lineRule="auto"/>
              <w:rPr>
                <w:rFonts w:ascii="Arial Narrow" w:hAnsi="Arial Narrow"/>
                <w:sz w:val="16"/>
                <w:szCs w:val="16"/>
              </w:rPr>
            </w:pPr>
          </w:p>
        </w:tc>
      </w:tr>
      <w:tr w:rsidR="0051719F" w14:paraId="027CE2D6" w14:textId="77777777" w:rsidTr="002A285D">
        <w:trPr>
          <w:trHeight w:val="280"/>
        </w:trPr>
        <w:tc>
          <w:tcPr>
            <w:tcW w:w="1611" w:type="dxa"/>
            <w:tcBorders>
              <w:top w:val="single" w:sz="4" w:space="0" w:color="auto"/>
              <w:left w:val="single" w:sz="4" w:space="0" w:color="auto"/>
              <w:bottom w:val="single" w:sz="4" w:space="0" w:color="auto"/>
              <w:right w:val="nil"/>
            </w:tcBorders>
            <w:shd w:val="clear" w:color="auto" w:fill="auto"/>
            <w:noWrap/>
            <w:vAlign w:val="bottom"/>
            <w:hideMark/>
          </w:tcPr>
          <w:p w14:paraId="43974C2D" w14:textId="0DEFC01F" w:rsidR="00FA1FB8" w:rsidRPr="00D44771" w:rsidRDefault="002A285D" w:rsidP="009D4BC3">
            <w:pPr>
              <w:spacing w:after="0" w:line="240" w:lineRule="auto"/>
              <w:rPr>
                <w:rFonts w:ascii="Arial Narrow" w:hAnsi="Arial Narrow" w:cs="Calibri"/>
                <w:color w:val="000000"/>
                <w:sz w:val="16"/>
                <w:szCs w:val="16"/>
              </w:rPr>
            </w:pPr>
            <w:r>
              <w:rPr>
                <w:rFonts w:ascii="Arial Narrow" w:hAnsi="Arial Narrow" w:cs="Calibri"/>
                <w:color w:val="000000"/>
                <w:sz w:val="16"/>
                <w:szCs w:val="16"/>
              </w:rPr>
              <w:t>takarításii költség (F</w:t>
            </w:r>
            <w:r w:rsidR="00AC713D">
              <w:rPr>
                <w:rFonts w:ascii="Arial Narrow" w:hAnsi="Arial Narrow" w:cs="Calibri"/>
                <w:color w:val="000000"/>
                <w:sz w:val="16"/>
                <w:szCs w:val="16"/>
              </w:rPr>
              <w:t>t</w:t>
            </w:r>
            <w:r w:rsidRPr="00D44771">
              <w:rPr>
                <w:rFonts w:ascii="Arial Narrow" w:hAnsi="Arial Narrow" w:cs="Calibri"/>
                <w:color w:val="000000"/>
                <w:sz w:val="16"/>
                <w:szCs w:val="16"/>
              </w:rPr>
              <w:t>)</w:t>
            </w:r>
          </w:p>
        </w:tc>
        <w:tc>
          <w:tcPr>
            <w:tcW w:w="27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E5228A7" w14:textId="021DE67D" w:rsidR="00FA1FB8" w:rsidRPr="00D44771" w:rsidRDefault="002A285D" w:rsidP="009D4BC3">
            <w:pPr>
              <w:spacing w:after="0" w:line="240" w:lineRule="auto"/>
              <w:jc w:val="center"/>
              <w:rPr>
                <w:rFonts w:ascii="Arial Narrow" w:hAnsi="Arial Narrow" w:cs="Calibri"/>
                <w:color w:val="000000"/>
                <w:sz w:val="16"/>
                <w:szCs w:val="16"/>
              </w:rPr>
            </w:pPr>
            <w:r>
              <w:rPr>
                <w:rFonts w:ascii="Arial Narrow" w:hAnsi="Arial Narrow" w:cs="Calibri"/>
                <w:color w:val="000000"/>
                <w:sz w:val="16"/>
                <w:szCs w:val="16"/>
              </w:rPr>
              <w:t>500 000 / év</w:t>
            </w:r>
          </w:p>
        </w:tc>
        <w:tc>
          <w:tcPr>
            <w:tcW w:w="671" w:type="dxa"/>
            <w:tcBorders>
              <w:top w:val="nil"/>
              <w:left w:val="nil"/>
              <w:bottom w:val="nil"/>
              <w:right w:val="nil"/>
            </w:tcBorders>
            <w:shd w:val="clear" w:color="auto" w:fill="auto"/>
            <w:noWrap/>
            <w:vAlign w:val="bottom"/>
            <w:hideMark/>
          </w:tcPr>
          <w:p w14:paraId="50EE5207" w14:textId="77777777" w:rsidR="00FA1FB8" w:rsidRPr="00D44771" w:rsidRDefault="00FA1FB8" w:rsidP="009D4BC3">
            <w:pPr>
              <w:spacing w:after="0" w:line="240" w:lineRule="auto"/>
              <w:jc w:val="center"/>
              <w:rPr>
                <w:rFonts w:ascii="Arial Narrow" w:hAnsi="Arial Narrow" w:cs="Calibri"/>
                <w:color w:val="000000"/>
                <w:sz w:val="16"/>
                <w:szCs w:val="16"/>
              </w:rPr>
            </w:pPr>
          </w:p>
        </w:tc>
        <w:tc>
          <w:tcPr>
            <w:tcW w:w="671" w:type="dxa"/>
            <w:tcBorders>
              <w:top w:val="nil"/>
              <w:left w:val="nil"/>
              <w:bottom w:val="nil"/>
              <w:right w:val="nil"/>
            </w:tcBorders>
            <w:shd w:val="clear" w:color="auto" w:fill="auto"/>
            <w:noWrap/>
            <w:vAlign w:val="bottom"/>
            <w:hideMark/>
          </w:tcPr>
          <w:p w14:paraId="61CDBBB2" w14:textId="77777777" w:rsidR="00FA1FB8" w:rsidRPr="00D44771" w:rsidRDefault="00FA1FB8" w:rsidP="009D4BC3">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2CA67DBF"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0A32D950"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5BC78C21" w14:textId="77777777" w:rsidR="00FA1FB8" w:rsidRPr="00D44771" w:rsidRDefault="00FA1FB8" w:rsidP="009D4BC3">
            <w:pPr>
              <w:spacing w:after="0" w:line="240" w:lineRule="auto"/>
              <w:rPr>
                <w:rFonts w:ascii="Arial Narrow" w:hAnsi="Arial Narrow"/>
                <w:sz w:val="16"/>
                <w:szCs w:val="16"/>
              </w:rPr>
            </w:pPr>
          </w:p>
        </w:tc>
        <w:tc>
          <w:tcPr>
            <w:tcW w:w="539" w:type="dxa"/>
            <w:tcBorders>
              <w:top w:val="nil"/>
              <w:left w:val="nil"/>
              <w:bottom w:val="nil"/>
              <w:right w:val="nil"/>
            </w:tcBorders>
            <w:shd w:val="clear" w:color="auto" w:fill="auto"/>
            <w:noWrap/>
            <w:vAlign w:val="bottom"/>
            <w:hideMark/>
          </w:tcPr>
          <w:p w14:paraId="1157C56D"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6F3DAE9A" w14:textId="77777777" w:rsidR="00FA1FB8" w:rsidRPr="00D44771" w:rsidRDefault="00FA1FB8" w:rsidP="009D4BC3">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2C603924" w14:textId="77777777" w:rsidR="00FA1FB8" w:rsidRPr="00D44771" w:rsidRDefault="00FA1FB8" w:rsidP="009D4BC3">
            <w:pPr>
              <w:spacing w:after="0" w:line="240" w:lineRule="auto"/>
              <w:rPr>
                <w:rFonts w:ascii="Arial Narrow" w:hAnsi="Arial Narrow"/>
                <w:sz w:val="16"/>
                <w:szCs w:val="16"/>
              </w:rPr>
            </w:pPr>
          </w:p>
        </w:tc>
      </w:tr>
      <w:tr w:rsidR="0051719F" w14:paraId="5D396A20" w14:textId="77777777" w:rsidTr="002A285D">
        <w:trPr>
          <w:trHeight w:val="280"/>
        </w:trPr>
        <w:tc>
          <w:tcPr>
            <w:tcW w:w="1611" w:type="dxa"/>
            <w:tcBorders>
              <w:top w:val="single" w:sz="4" w:space="0" w:color="auto"/>
              <w:left w:val="single" w:sz="4" w:space="0" w:color="auto"/>
              <w:bottom w:val="single" w:sz="4" w:space="0" w:color="auto"/>
              <w:right w:val="nil"/>
            </w:tcBorders>
            <w:shd w:val="clear" w:color="auto" w:fill="auto"/>
            <w:noWrap/>
            <w:vAlign w:val="bottom"/>
            <w:hideMark/>
          </w:tcPr>
          <w:p w14:paraId="0C16ED88" w14:textId="77777777" w:rsidR="00FA1FB8" w:rsidRPr="00D44771" w:rsidRDefault="000E47C7" w:rsidP="00FA1FB8">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 xml:space="preserve">megtérülési idő (év) </w:t>
            </w:r>
          </w:p>
        </w:tc>
        <w:tc>
          <w:tcPr>
            <w:tcW w:w="27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6A34051" w14:textId="694A0896" w:rsidR="00FA1FB8" w:rsidRPr="00D44771" w:rsidRDefault="002A285D" w:rsidP="009D4BC3">
            <w:pPr>
              <w:spacing w:after="0" w:line="240" w:lineRule="auto"/>
              <w:jc w:val="center"/>
              <w:rPr>
                <w:rFonts w:ascii="Arial Narrow" w:hAnsi="Arial Narrow" w:cs="Calibri"/>
                <w:color w:val="000000"/>
                <w:sz w:val="16"/>
                <w:szCs w:val="16"/>
              </w:rPr>
            </w:pPr>
            <w:r>
              <w:rPr>
                <w:rFonts w:ascii="Arial Narrow" w:hAnsi="Arial Narrow" w:cs="Calibri"/>
                <w:color w:val="000000"/>
                <w:sz w:val="16"/>
                <w:szCs w:val="16"/>
              </w:rPr>
              <w:t>4,6</w:t>
            </w:r>
          </w:p>
        </w:tc>
        <w:tc>
          <w:tcPr>
            <w:tcW w:w="671" w:type="dxa"/>
            <w:tcBorders>
              <w:top w:val="nil"/>
              <w:left w:val="nil"/>
              <w:bottom w:val="nil"/>
              <w:right w:val="nil"/>
            </w:tcBorders>
            <w:shd w:val="clear" w:color="auto" w:fill="auto"/>
            <w:noWrap/>
            <w:vAlign w:val="bottom"/>
            <w:hideMark/>
          </w:tcPr>
          <w:p w14:paraId="1FE73FF5" w14:textId="77777777" w:rsidR="00FA1FB8" w:rsidRPr="00D44771" w:rsidRDefault="00FA1FB8" w:rsidP="009D4BC3">
            <w:pPr>
              <w:spacing w:after="0" w:line="240" w:lineRule="auto"/>
              <w:jc w:val="center"/>
              <w:rPr>
                <w:rFonts w:ascii="Arial Narrow" w:hAnsi="Arial Narrow" w:cs="Calibri"/>
                <w:color w:val="000000"/>
                <w:sz w:val="16"/>
                <w:szCs w:val="16"/>
              </w:rPr>
            </w:pPr>
          </w:p>
        </w:tc>
        <w:tc>
          <w:tcPr>
            <w:tcW w:w="671" w:type="dxa"/>
            <w:tcBorders>
              <w:top w:val="nil"/>
              <w:left w:val="nil"/>
              <w:bottom w:val="nil"/>
              <w:right w:val="nil"/>
            </w:tcBorders>
            <w:shd w:val="clear" w:color="auto" w:fill="auto"/>
            <w:noWrap/>
            <w:vAlign w:val="bottom"/>
            <w:hideMark/>
          </w:tcPr>
          <w:p w14:paraId="058D4AB6" w14:textId="77777777" w:rsidR="00FA1FB8" w:rsidRPr="00D44771" w:rsidRDefault="00FA1FB8" w:rsidP="009D4BC3">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1877DE25"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4991E37E"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7CD13F7F" w14:textId="77777777" w:rsidR="00FA1FB8" w:rsidRPr="00D44771" w:rsidRDefault="00FA1FB8" w:rsidP="009D4BC3">
            <w:pPr>
              <w:spacing w:after="0" w:line="240" w:lineRule="auto"/>
              <w:rPr>
                <w:rFonts w:ascii="Arial Narrow" w:hAnsi="Arial Narrow"/>
                <w:sz w:val="16"/>
                <w:szCs w:val="16"/>
              </w:rPr>
            </w:pPr>
          </w:p>
        </w:tc>
        <w:tc>
          <w:tcPr>
            <w:tcW w:w="539" w:type="dxa"/>
            <w:tcBorders>
              <w:top w:val="nil"/>
              <w:left w:val="nil"/>
              <w:bottom w:val="nil"/>
              <w:right w:val="nil"/>
            </w:tcBorders>
            <w:shd w:val="clear" w:color="auto" w:fill="auto"/>
            <w:noWrap/>
            <w:vAlign w:val="bottom"/>
            <w:hideMark/>
          </w:tcPr>
          <w:p w14:paraId="027DEC78"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33E5587D" w14:textId="77777777" w:rsidR="00FA1FB8" w:rsidRPr="00D44771" w:rsidRDefault="00FA1FB8" w:rsidP="009D4BC3">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0080834A" w14:textId="77777777" w:rsidR="00FA1FB8" w:rsidRPr="00D44771" w:rsidRDefault="00FA1FB8" w:rsidP="009D4BC3">
            <w:pPr>
              <w:spacing w:after="0" w:line="240" w:lineRule="auto"/>
              <w:rPr>
                <w:rFonts w:ascii="Arial Narrow" w:hAnsi="Arial Narrow"/>
                <w:sz w:val="16"/>
                <w:szCs w:val="16"/>
              </w:rPr>
            </w:pPr>
          </w:p>
        </w:tc>
      </w:tr>
      <w:tr w:rsidR="0051719F" w14:paraId="76E25E2C" w14:textId="77777777" w:rsidTr="002A285D">
        <w:trPr>
          <w:trHeight w:val="280"/>
        </w:trPr>
        <w:tc>
          <w:tcPr>
            <w:tcW w:w="1611" w:type="dxa"/>
            <w:tcBorders>
              <w:top w:val="single" w:sz="4" w:space="0" w:color="auto"/>
              <w:left w:val="single" w:sz="4" w:space="0" w:color="auto"/>
              <w:bottom w:val="single" w:sz="4" w:space="0" w:color="auto"/>
              <w:right w:val="nil"/>
            </w:tcBorders>
            <w:shd w:val="clear" w:color="auto" w:fill="auto"/>
            <w:noWrap/>
            <w:vAlign w:val="bottom"/>
            <w:hideMark/>
          </w:tcPr>
          <w:p w14:paraId="7EA928F6" w14:textId="77777777" w:rsidR="00FA1FB8" w:rsidRPr="00D44771" w:rsidRDefault="000E47C7" w:rsidP="009D4BC3">
            <w:pPr>
              <w:spacing w:after="0" w:line="240" w:lineRule="auto"/>
              <w:rPr>
                <w:rFonts w:ascii="Arial Narrow" w:hAnsi="Arial Narrow" w:cs="Calibri"/>
                <w:color w:val="000000"/>
                <w:sz w:val="16"/>
                <w:szCs w:val="16"/>
              </w:rPr>
            </w:pPr>
            <w:r w:rsidRPr="00D44771">
              <w:rPr>
                <w:rFonts w:ascii="Arial Narrow" w:hAnsi="Arial Narrow" w:cs="Calibri"/>
                <w:color w:val="000000"/>
                <w:sz w:val="16"/>
                <w:szCs w:val="16"/>
              </w:rPr>
              <w:t>felszabályozás</w:t>
            </w:r>
          </w:p>
        </w:tc>
        <w:tc>
          <w:tcPr>
            <w:tcW w:w="27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A955AC8" w14:textId="77777777" w:rsidR="00FA1FB8" w:rsidRPr="00D44771" w:rsidRDefault="000E47C7" w:rsidP="009D4BC3">
            <w:pPr>
              <w:spacing w:after="0" w:line="240" w:lineRule="auto"/>
              <w:jc w:val="center"/>
              <w:rPr>
                <w:rFonts w:ascii="Arial Narrow" w:hAnsi="Arial Narrow" w:cs="Calibri"/>
                <w:color w:val="000000"/>
                <w:sz w:val="16"/>
                <w:szCs w:val="16"/>
              </w:rPr>
            </w:pPr>
            <w:r w:rsidRPr="00D44771">
              <w:rPr>
                <w:rFonts w:ascii="Arial Narrow" w:hAnsi="Arial Narrow" w:cs="Calibri"/>
                <w:color w:val="000000"/>
                <w:sz w:val="16"/>
                <w:szCs w:val="16"/>
              </w:rPr>
              <w:t>90,0%</w:t>
            </w:r>
          </w:p>
        </w:tc>
        <w:tc>
          <w:tcPr>
            <w:tcW w:w="671" w:type="dxa"/>
            <w:tcBorders>
              <w:top w:val="nil"/>
              <w:left w:val="nil"/>
              <w:bottom w:val="nil"/>
              <w:right w:val="nil"/>
            </w:tcBorders>
            <w:shd w:val="clear" w:color="auto" w:fill="auto"/>
            <w:noWrap/>
            <w:vAlign w:val="bottom"/>
            <w:hideMark/>
          </w:tcPr>
          <w:p w14:paraId="0EC87669" w14:textId="77777777" w:rsidR="00FA1FB8" w:rsidRPr="00D44771" w:rsidRDefault="00FA1FB8" w:rsidP="009D4BC3">
            <w:pPr>
              <w:spacing w:after="0" w:line="240" w:lineRule="auto"/>
              <w:jc w:val="center"/>
              <w:rPr>
                <w:rFonts w:ascii="Arial Narrow" w:hAnsi="Arial Narrow" w:cs="Calibri"/>
                <w:color w:val="000000"/>
                <w:sz w:val="16"/>
                <w:szCs w:val="16"/>
              </w:rPr>
            </w:pPr>
          </w:p>
        </w:tc>
        <w:tc>
          <w:tcPr>
            <w:tcW w:w="671" w:type="dxa"/>
            <w:tcBorders>
              <w:top w:val="nil"/>
              <w:left w:val="nil"/>
              <w:bottom w:val="nil"/>
              <w:right w:val="nil"/>
            </w:tcBorders>
            <w:shd w:val="clear" w:color="auto" w:fill="auto"/>
            <w:noWrap/>
            <w:vAlign w:val="bottom"/>
            <w:hideMark/>
          </w:tcPr>
          <w:p w14:paraId="3B73661F" w14:textId="77777777" w:rsidR="00FA1FB8" w:rsidRPr="00D44771" w:rsidRDefault="00FA1FB8" w:rsidP="009D4BC3">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55219425"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043D23F7"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38996A03" w14:textId="77777777" w:rsidR="00FA1FB8" w:rsidRPr="00D44771" w:rsidRDefault="00FA1FB8" w:rsidP="009D4BC3">
            <w:pPr>
              <w:spacing w:after="0" w:line="240" w:lineRule="auto"/>
              <w:rPr>
                <w:rFonts w:ascii="Arial Narrow" w:hAnsi="Arial Narrow"/>
                <w:sz w:val="16"/>
                <w:szCs w:val="16"/>
              </w:rPr>
            </w:pPr>
          </w:p>
        </w:tc>
        <w:tc>
          <w:tcPr>
            <w:tcW w:w="539" w:type="dxa"/>
            <w:tcBorders>
              <w:top w:val="nil"/>
              <w:left w:val="nil"/>
              <w:bottom w:val="nil"/>
              <w:right w:val="nil"/>
            </w:tcBorders>
            <w:shd w:val="clear" w:color="auto" w:fill="auto"/>
            <w:noWrap/>
            <w:vAlign w:val="bottom"/>
            <w:hideMark/>
          </w:tcPr>
          <w:p w14:paraId="7084C02A" w14:textId="77777777" w:rsidR="00FA1FB8" w:rsidRPr="00D44771" w:rsidRDefault="00FA1FB8" w:rsidP="009D4BC3">
            <w:pPr>
              <w:spacing w:after="0" w:line="240" w:lineRule="auto"/>
              <w:rPr>
                <w:rFonts w:ascii="Arial Narrow" w:hAnsi="Arial Narrow"/>
                <w:sz w:val="16"/>
                <w:szCs w:val="16"/>
              </w:rPr>
            </w:pPr>
          </w:p>
        </w:tc>
        <w:tc>
          <w:tcPr>
            <w:tcW w:w="671" w:type="dxa"/>
            <w:tcBorders>
              <w:top w:val="nil"/>
              <w:left w:val="nil"/>
              <w:bottom w:val="nil"/>
              <w:right w:val="nil"/>
            </w:tcBorders>
            <w:shd w:val="clear" w:color="auto" w:fill="auto"/>
            <w:noWrap/>
            <w:vAlign w:val="bottom"/>
            <w:hideMark/>
          </w:tcPr>
          <w:p w14:paraId="2FCD0B9C" w14:textId="77777777" w:rsidR="00FA1FB8" w:rsidRPr="00D44771" w:rsidRDefault="00FA1FB8" w:rsidP="009D4BC3">
            <w:pPr>
              <w:spacing w:after="0" w:line="240" w:lineRule="auto"/>
              <w:rPr>
                <w:rFonts w:ascii="Arial Narrow" w:hAnsi="Arial Narrow"/>
                <w:sz w:val="16"/>
                <w:szCs w:val="16"/>
              </w:rPr>
            </w:pPr>
          </w:p>
        </w:tc>
        <w:tc>
          <w:tcPr>
            <w:tcW w:w="670" w:type="dxa"/>
            <w:tcBorders>
              <w:top w:val="nil"/>
              <w:left w:val="nil"/>
              <w:bottom w:val="nil"/>
              <w:right w:val="nil"/>
            </w:tcBorders>
            <w:shd w:val="clear" w:color="auto" w:fill="auto"/>
            <w:noWrap/>
            <w:vAlign w:val="bottom"/>
            <w:hideMark/>
          </w:tcPr>
          <w:p w14:paraId="68433F5A" w14:textId="77777777" w:rsidR="00FA1FB8" w:rsidRPr="00D44771" w:rsidRDefault="00FA1FB8" w:rsidP="009D4BC3">
            <w:pPr>
              <w:spacing w:after="0" w:line="240" w:lineRule="auto"/>
              <w:rPr>
                <w:rFonts w:ascii="Arial Narrow" w:hAnsi="Arial Narrow"/>
                <w:sz w:val="16"/>
                <w:szCs w:val="16"/>
              </w:rPr>
            </w:pPr>
          </w:p>
        </w:tc>
      </w:tr>
    </w:tbl>
    <w:p w14:paraId="6543AF33" w14:textId="780E90BE" w:rsidR="00BD2A6C" w:rsidRPr="00FA1FB8" w:rsidRDefault="000E47C7" w:rsidP="0090501F">
      <w:pPr>
        <w:spacing w:before="120" w:after="0" w:line="240" w:lineRule="auto"/>
        <w:jc w:val="both"/>
        <w:rPr>
          <w:rFonts w:ascii="Times New Roman" w:hAnsi="Times New Roman"/>
          <w:sz w:val="24"/>
        </w:rPr>
      </w:pPr>
      <w:r w:rsidRPr="003B24D1">
        <w:rPr>
          <w:rFonts w:ascii="Times New Roman" w:hAnsi="Times New Roman"/>
          <w:sz w:val="24"/>
        </w:rPr>
        <w:t>Mint az a táblázatok alapján látszi</w:t>
      </w:r>
      <w:r w:rsidR="00993AFA">
        <w:rPr>
          <w:rFonts w:ascii="Times New Roman" w:hAnsi="Times New Roman"/>
          <w:sz w:val="24"/>
        </w:rPr>
        <w:t>k</w:t>
      </w:r>
      <w:r w:rsidRPr="003B24D1">
        <w:rPr>
          <w:rFonts w:ascii="Times New Roman" w:hAnsi="Times New Roman"/>
          <w:sz w:val="24"/>
        </w:rPr>
        <w:t>, a</w:t>
      </w:r>
      <w:r w:rsidR="00E067C8" w:rsidRPr="003B24D1">
        <w:rPr>
          <w:rFonts w:ascii="Times New Roman" w:hAnsi="Times New Roman"/>
          <w:sz w:val="24"/>
        </w:rPr>
        <w:t xml:space="preserve"> beruházás</w:t>
      </w:r>
      <w:r w:rsidRPr="003B24D1">
        <w:rPr>
          <w:rFonts w:ascii="Times New Roman" w:hAnsi="Times New Roman"/>
          <w:sz w:val="24"/>
        </w:rPr>
        <w:t>ok az áram jelen</w:t>
      </w:r>
      <w:r w:rsidR="002A285D">
        <w:rPr>
          <w:rFonts w:ascii="Times New Roman" w:hAnsi="Times New Roman"/>
          <w:sz w:val="24"/>
        </w:rPr>
        <w:t>legi költsége mellett 3,8 és 4,6</w:t>
      </w:r>
      <w:r w:rsidR="00E067C8" w:rsidRPr="003B24D1">
        <w:rPr>
          <w:rFonts w:ascii="Times New Roman" w:hAnsi="Times New Roman"/>
          <w:sz w:val="24"/>
        </w:rPr>
        <w:t xml:space="preserve"> éven belül megtérül</w:t>
      </w:r>
      <w:r w:rsidR="00940279">
        <w:rPr>
          <w:rFonts w:ascii="Times New Roman" w:hAnsi="Times New Roman"/>
          <w:sz w:val="24"/>
        </w:rPr>
        <w:t>nek</w:t>
      </w:r>
      <w:r w:rsidR="00075726">
        <w:rPr>
          <w:rFonts w:ascii="Times New Roman" w:hAnsi="Times New Roman"/>
          <w:sz w:val="24"/>
        </w:rPr>
        <w:t>.</w:t>
      </w:r>
    </w:p>
    <w:p w14:paraId="70A5230C" w14:textId="5EA699B3" w:rsidR="00154F91" w:rsidRDefault="000E47C7" w:rsidP="0090501F">
      <w:pPr>
        <w:suppressAutoHyphen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A kivitelezési szerződések XII. 1. pontja alapján azok hatálybalépésének feltétele, hogy az „Energiaközösség létrehozása és működtetése Erzsébetvárosban” (2020-3.1.4-ZFR-EKM-2020-00012) projekt támogatói okiratának módosítását elf</w:t>
      </w:r>
      <w:r w:rsidR="001B1416">
        <w:rPr>
          <w:rFonts w:ascii="Times New Roman" w:hAnsi="Times New Roman"/>
          <w:sz w:val="24"/>
          <w:szCs w:val="24"/>
        </w:rPr>
        <w:t>ogadja a Támogató Szervezet és M</w:t>
      </w:r>
      <w:r>
        <w:rPr>
          <w:rFonts w:ascii="Times New Roman" w:hAnsi="Times New Roman"/>
          <w:sz w:val="24"/>
          <w:szCs w:val="24"/>
        </w:rPr>
        <w:t xml:space="preserve">egrendelő a szerződés teljesítéséhez szükséges (a kivitelezői díjat fedező) fedezettel rendelkezzen. A XII.3. </w:t>
      </w:r>
      <w:proofErr w:type="gramStart"/>
      <w:r>
        <w:rPr>
          <w:rFonts w:ascii="Times New Roman" w:hAnsi="Times New Roman"/>
          <w:sz w:val="24"/>
          <w:szCs w:val="24"/>
        </w:rPr>
        <w:t>pont</w:t>
      </w:r>
      <w:proofErr w:type="gramEnd"/>
      <w:r>
        <w:rPr>
          <w:rFonts w:ascii="Times New Roman" w:hAnsi="Times New Roman"/>
          <w:sz w:val="24"/>
          <w:szCs w:val="24"/>
        </w:rPr>
        <w:t xml:space="preserve"> </w:t>
      </w:r>
      <w:r>
        <w:rPr>
          <w:rFonts w:ascii="Times New Roman" w:hAnsi="Times New Roman"/>
          <w:sz w:val="24"/>
          <w:szCs w:val="24"/>
        </w:rPr>
        <w:lastRenderedPageBreak/>
        <w:t>szerint amennyiben a kivitelezési szerződés hatálybelépésére nem kerül sor a megkötését követő 60 naptári napig, bármelyik fél jogosult a szerződéstől elállni</w:t>
      </w:r>
      <w:r w:rsidR="003456BB">
        <w:rPr>
          <w:rFonts w:ascii="Times New Roman" w:hAnsi="Times New Roman"/>
          <w:sz w:val="24"/>
          <w:szCs w:val="24"/>
        </w:rPr>
        <w:t xml:space="preserve"> (</w:t>
      </w:r>
      <w:r w:rsidR="003456BB">
        <w:rPr>
          <w:rFonts w:ascii="Times New Roman" w:hAnsi="Times New Roman"/>
          <w:sz w:val="24"/>
          <w:szCs w:val="24"/>
          <w:lang w:eastAsia="zh-CN"/>
        </w:rPr>
        <w:t>az előterjesztés 6. és 7. számú melléklete).</w:t>
      </w:r>
    </w:p>
    <w:p w14:paraId="0A3E764E" w14:textId="5591B469" w:rsidR="00154F91" w:rsidRPr="00E067C8" w:rsidRDefault="000E47C7" w:rsidP="0090501F">
      <w:pPr>
        <w:suppressAutoHyphens/>
        <w:autoSpaceDE w:val="0"/>
        <w:autoSpaceDN w:val="0"/>
        <w:adjustRightInd w:val="0"/>
        <w:spacing w:after="120" w:line="240" w:lineRule="auto"/>
        <w:ind w:firstLine="720"/>
        <w:jc w:val="both"/>
        <w:rPr>
          <w:rFonts w:ascii="Times New Roman" w:hAnsi="Times New Roman"/>
          <w:b/>
          <w:i/>
          <w:sz w:val="24"/>
          <w:szCs w:val="24"/>
          <w:u w:val="single"/>
        </w:rPr>
      </w:pPr>
      <w:r>
        <w:rPr>
          <w:rFonts w:ascii="Times New Roman" w:hAnsi="Times New Roman"/>
          <w:sz w:val="24"/>
          <w:szCs w:val="24"/>
        </w:rPr>
        <w:t>A projekt felelő</w:t>
      </w:r>
      <w:r w:rsidR="00E067C8">
        <w:rPr>
          <w:rFonts w:ascii="Times New Roman" w:hAnsi="Times New Roman"/>
          <w:sz w:val="24"/>
          <w:szCs w:val="24"/>
        </w:rPr>
        <w:t>s</w:t>
      </w:r>
      <w:r>
        <w:rPr>
          <w:rFonts w:ascii="Times New Roman" w:hAnsi="Times New Roman"/>
          <w:sz w:val="24"/>
          <w:szCs w:val="24"/>
        </w:rPr>
        <w:t xml:space="preserve"> akkreditált közbeszerzési szaktanácsadójának – az előterjesztés mellékletét képező állásfoglalása </w:t>
      </w:r>
      <w:r w:rsidR="003456BB">
        <w:rPr>
          <w:rFonts w:ascii="Times New Roman" w:hAnsi="Times New Roman"/>
          <w:sz w:val="24"/>
          <w:szCs w:val="24"/>
        </w:rPr>
        <w:t>(</w:t>
      </w:r>
      <w:r w:rsidR="003456BB">
        <w:rPr>
          <w:rFonts w:ascii="Times New Roman" w:hAnsi="Times New Roman"/>
          <w:sz w:val="24"/>
          <w:szCs w:val="24"/>
          <w:lang w:eastAsia="zh-CN"/>
        </w:rPr>
        <w:t>az előterjesztés 5. számú melléklete)</w:t>
      </w:r>
      <w:r w:rsidR="003456BB">
        <w:rPr>
          <w:rFonts w:ascii="Times New Roman" w:hAnsi="Times New Roman"/>
          <w:sz w:val="24"/>
          <w:szCs w:val="24"/>
        </w:rPr>
        <w:t xml:space="preserve"> </w:t>
      </w:r>
      <w:r>
        <w:rPr>
          <w:rFonts w:ascii="Times New Roman" w:hAnsi="Times New Roman"/>
          <w:sz w:val="24"/>
          <w:szCs w:val="24"/>
        </w:rPr>
        <w:t xml:space="preserve">szerint </w:t>
      </w:r>
      <w:r w:rsidRPr="00E067C8">
        <w:rPr>
          <w:rFonts w:ascii="Times New Roman" w:hAnsi="Times New Roman"/>
          <w:b/>
          <w:i/>
          <w:sz w:val="24"/>
          <w:szCs w:val="24"/>
          <w:u w:val="single"/>
        </w:rPr>
        <w:t xml:space="preserve">„amennyiben </w:t>
      </w:r>
      <w:r w:rsidRPr="001B1416">
        <w:rPr>
          <w:rFonts w:ascii="Times New Roman" w:hAnsi="Times New Roman"/>
          <w:b/>
          <w:i/>
          <w:sz w:val="24"/>
          <w:szCs w:val="24"/>
          <w:u w:val="single"/>
        </w:rPr>
        <w:t>M</w:t>
      </w:r>
      <w:r w:rsidRPr="00E067C8">
        <w:rPr>
          <w:rFonts w:ascii="Times New Roman" w:hAnsi="Times New Roman"/>
          <w:b/>
          <w:i/>
          <w:sz w:val="24"/>
          <w:szCs w:val="24"/>
          <w:u w:val="single"/>
        </w:rPr>
        <w:t>egrendelő a fedezetet saját forrásból és nem támogatásból biztosítja, abban az esetben is hatályba léptethető a szerződés</w:t>
      </w:r>
      <w:r>
        <w:rPr>
          <w:rFonts w:ascii="Times New Roman" w:hAnsi="Times New Roman"/>
          <w:b/>
          <w:i/>
          <w:sz w:val="24"/>
          <w:szCs w:val="24"/>
          <w:u w:val="single"/>
        </w:rPr>
        <w:t>.</w:t>
      </w:r>
      <w:r w:rsidRPr="00E067C8">
        <w:rPr>
          <w:rFonts w:ascii="Times New Roman" w:hAnsi="Times New Roman"/>
          <w:b/>
          <w:i/>
          <w:sz w:val="24"/>
          <w:szCs w:val="24"/>
          <w:u w:val="single"/>
        </w:rPr>
        <w:t>”</w:t>
      </w:r>
    </w:p>
    <w:p w14:paraId="194D3407" w14:textId="77777777" w:rsidR="001B1416" w:rsidRDefault="000E47C7" w:rsidP="0090501F">
      <w:pPr>
        <w:suppressAutoHyphens/>
        <w:autoSpaceDE w:val="0"/>
        <w:autoSpaceDN w:val="0"/>
        <w:adjustRightInd w:val="0"/>
        <w:spacing w:after="120" w:line="240" w:lineRule="auto"/>
        <w:ind w:firstLine="720"/>
        <w:jc w:val="both"/>
        <w:rPr>
          <w:rFonts w:ascii="Times New Roman" w:hAnsi="Times New Roman"/>
          <w:sz w:val="24"/>
          <w:szCs w:val="24"/>
        </w:rPr>
      </w:pPr>
      <w:r>
        <w:rPr>
          <w:rFonts w:ascii="Times New Roman" w:hAnsi="Times New Roman"/>
          <w:sz w:val="24"/>
          <w:szCs w:val="24"/>
        </w:rPr>
        <w:t xml:space="preserve">Ezért </w:t>
      </w:r>
      <w:r w:rsidR="00560F65">
        <w:rPr>
          <w:rFonts w:ascii="Times New Roman" w:hAnsi="Times New Roman"/>
          <w:sz w:val="24"/>
          <w:szCs w:val="24"/>
        </w:rPr>
        <w:t>e</w:t>
      </w:r>
      <w:r>
        <w:rPr>
          <w:rFonts w:ascii="Times New Roman" w:hAnsi="Times New Roman"/>
          <w:sz w:val="24"/>
          <w:szCs w:val="24"/>
        </w:rPr>
        <w:t xml:space="preserve">zt a </w:t>
      </w:r>
      <w:proofErr w:type="gramStart"/>
      <w:r>
        <w:rPr>
          <w:rFonts w:ascii="Times New Roman" w:hAnsi="Times New Roman"/>
          <w:sz w:val="24"/>
          <w:szCs w:val="24"/>
        </w:rPr>
        <w:t xml:space="preserve">két </w:t>
      </w:r>
      <w:r w:rsidR="00560F65">
        <w:rPr>
          <w:rFonts w:ascii="Times New Roman" w:hAnsi="Times New Roman"/>
          <w:sz w:val="24"/>
          <w:szCs w:val="24"/>
        </w:rPr>
        <w:t xml:space="preserve"> beruházást</w:t>
      </w:r>
      <w:proofErr w:type="gramEnd"/>
      <w:r w:rsidR="00560F65">
        <w:rPr>
          <w:rFonts w:ascii="Times New Roman" w:hAnsi="Times New Roman"/>
          <w:sz w:val="24"/>
          <w:szCs w:val="24"/>
        </w:rPr>
        <w:t xml:space="preserve"> mindenképp érdemes megvalósítani minél hamarabb, hogy amennyiben a támogat</w:t>
      </w:r>
      <w:r w:rsidR="00BD2A6C">
        <w:rPr>
          <w:rFonts w:ascii="Times New Roman" w:hAnsi="Times New Roman"/>
          <w:sz w:val="24"/>
          <w:szCs w:val="24"/>
        </w:rPr>
        <w:t>ó</w:t>
      </w:r>
      <w:r w:rsidR="00560F65">
        <w:rPr>
          <w:rFonts w:ascii="Times New Roman" w:hAnsi="Times New Roman"/>
          <w:sz w:val="24"/>
          <w:szCs w:val="24"/>
        </w:rPr>
        <w:t xml:space="preserve">i </w:t>
      </w:r>
      <w:r w:rsidR="00376DE0">
        <w:rPr>
          <w:rFonts w:ascii="Times New Roman" w:hAnsi="Times New Roman"/>
          <w:sz w:val="24"/>
          <w:szCs w:val="24"/>
        </w:rPr>
        <w:t>okirat</w:t>
      </w:r>
      <w:r w:rsidR="00560F65">
        <w:rPr>
          <w:rFonts w:ascii="Times New Roman" w:hAnsi="Times New Roman"/>
          <w:sz w:val="24"/>
          <w:szCs w:val="24"/>
        </w:rPr>
        <w:t xml:space="preserve"> megújításra kerül, a projekt többi elemét (pl. </w:t>
      </w:r>
      <w:proofErr w:type="spellStart"/>
      <w:r w:rsidR="00560F65">
        <w:rPr>
          <w:rFonts w:ascii="Times New Roman" w:hAnsi="Times New Roman"/>
          <w:sz w:val="24"/>
          <w:szCs w:val="24"/>
        </w:rPr>
        <w:t>smartgrid</w:t>
      </w:r>
      <w:proofErr w:type="spellEnd"/>
      <w:r w:rsidR="00560F65">
        <w:rPr>
          <w:rFonts w:ascii="Times New Roman" w:hAnsi="Times New Roman"/>
          <w:sz w:val="24"/>
          <w:szCs w:val="24"/>
        </w:rPr>
        <w:t xml:space="preserve"> hálózat kiépítése) is meg lehessen valósítani</w:t>
      </w:r>
      <w:r w:rsidR="0034624F">
        <w:rPr>
          <w:rFonts w:ascii="Times New Roman" w:hAnsi="Times New Roman"/>
          <w:sz w:val="24"/>
          <w:szCs w:val="24"/>
        </w:rPr>
        <w:t xml:space="preserve">. </w:t>
      </w:r>
      <w:r w:rsidR="0034624F" w:rsidRPr="001B1416">
        <w:rPr>
          <w:rFonts w:ascii="Times New Roman" w:hAnsi="Times New Roman"/>
          <w:b/>
          <w:sz w:val="24"/>
          <w:szCs w:val="24"/>
        </w:rPr>
        <w:t xml:space="preserve">A </w:t>
      </w:r>
      <w:r w:rsidR="00560F65" w:rsidRPr="001B1416">
        <w:rPr>
          <w:rFonts w:ascii="Times New Roman" w:hAnsi="Times New Roman"/>
          <w:b/>
          <w:sz w:val="24"/>
          <w:szCs w:val="24"/>
        </w:rPr>
        <w:t>két beruházás megvalósításához azonban szükséges a Képviselő-testület döntése arról</w:t>
      </w:r>
      <w:r w:rsidR="0034624F" w:rsidRPr="001B1416">
        <w:rPr>
          <w:rFonts w:ascii="Times New Roman" w:hAnsi="Times New Roman"/>
          <w:b/>
          <w:sz w:val="24"/>
          <w:szCs w:val="24"/>
        </w:rPr>
        <w:t xml:space="preserve">, hogy </w:t>
      </w:r>
      <w:r w:rsidRPr="001B1416">
        <w:rPr>
          <w:rFonts w:ascii="Times New Roman" w:hAnsi="Times New Roman"/>
          <w:b/>
          <w:sz w:val="24"/>
          <w:szCs w:val="24"/>
        </w:rPr>
        <w:t xml:space="preserve">saját forrás terhére </w:t>
      </w:r>
      <w:r w:rsidR="0034624F" w:rsidRPr="001B1416">
        <w:rPr>
          <w:rFonts w:ascii="Times New Roman" w:hAnsi="Times New Roman"/>
          <w:b/>
          <w:sz w:val="24"/>
          <w:szCs w:val="24"/>
        </w:rPr>
        <w:t xml:space="preserve">is </w:t>
      </w:r>
      <w:r w:rsidR="00560F65" w:rsidRPr="001B1416">
        <w:rPr>
          <w:rFonts w:ascii="Times New Roman" w:hAnsi="Times New Roman"/>
          <w:b/>
          <w:sz w:val="24"/>
          <w:szCs w:val="24"/>
        </w:rPr>
        <w:t>megvalósítja a beruházásokat</w:t>
      </w:r>
      <w:r w:rsidR="00D925B3" w:rsidRPr="001B1416">
        <w:rPr>
          <w:rFonts w:ascii="Times New Roman" w:hAnsi="Times New Roman"/>
          <w:b/>
          <w:sz w:val="24"/>
          <w:szCs w:val="24"/>
        </w:rPr>
        <w:t>, valamint</w:t>
      </w:r>
      <w:r w:rsidR="00092111" w:rsidRPr="001B1416">
        <w:rPr>
          <w:rFonts w:ascii="Times New Roman" w:hAnsi="Times New Roman"/>
          <w:b/>
          <w:sz w:val="24"/>
          <w:szCs w:val="24"/>
        </w:rPr>
        <w:t xml:space="preserve"> a Klauzál téri Vásárcsarnok esetében a beruházáshoz szükséges forrást támogatási szerződésben biztosítja a Piacüzemeltetési Kft. részére.</w:t>
      </w:r>
      <w:r w:rsidR="00092111">
        <w:rPr>
          <w:rFonts w:ascii="Times New Roman" w:hAnsi="Times New Roman"/>
          <w:sz w:val="24"/>
          <w:szCs w:val="24"/>
        </w:rPr>
        <w:t xml:space="preserve"> </w:t>
      </w:r>
    </w:p>
    <w:p w14:paraId="41D1B208" w14:textId="77777777" w:rsidR="00F633B4" w:rsidRDefault="000E47C7" w:rsidP="004D3169">
      <w:pPr>
        <w:suppressAutoHyphen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A feltételes közbeszerzések eredménye szerint a két beruházás </w:t>
      </w:r>
      <w:r w:rsidR="00420CEB">
        <w:rPr>
          <w:rFonts w:ascii="Times New Roman" w:hAnsi="Times New Roman"/>
          <w:sz w:val="24"/>
          <w:szCs w:val="24"/>
        </w:rPr>
        <w:t xml:space="preserve">költségvetése az alábbi módon alakul: </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68"/>
        <w:gridCol w:w="1985"/>
        <w:gridCol w:w="1701"/>
        <w:gridCol w:w="1984"/>
        <w:gridCol w:w="2060"/>
      </w:tblGrid>
      <w:tr w:rsidR="0051719F" w14:paraId="0951799F" w14:textId="77777777" w:rsidTr="00420CEB">
        <w:trPr>
          <w:trHeight w:val="765"/>
        </w:trPr>
        <w:tc>
          <w:tcPr>
            <w:tcW w:w="1768" w:type="dxa"/>
            <w:shd w:val="clear" w:color="auto" w:fill="D9D9D9"/>
            <w:vAlign w:val="center"/>
            <w:hideMark/>
          </w:tcPr>
          <w:p w14:paraId="24A7AD4E" w14:textId="77777777" w:rsidR="00483DD6" w:rsidRPr="00497567" w:rsidRDefault="000E47C7" w:rsidP="00B15CA8">
            <w:pPr>
              <w:spacing w:after="0" w:line="240" w:lineRule="auto"/>
              <w:rPr>
                <w:rFonts w:ascii="Times New Roman" w:hAnsi="Times New Roman"/>
                <w:color w:val="000000"/>
                <w:sz w:val="24"/>
                <w:szCs w:val="24"/>
              </w:rPr>
            </w:pPr>
            <w:r w:rsidRPr="00497567">
              <w:rPr>
                <w:rFonts w:ascii="Times New Roman" w:hAnsi="Times New Roman"/>
                <w:color w:val="000000"/>
                <w:sz w:val="24"/>
                <w:szCs w:val="24"/>
              </w:rPr>
              <w:t> </w:t>
            </w:r>
          </w:p>
        </w:tc>
        <w:tc>
          <w:tcPr>
            <w:tcW w:w="1985" w:type="dxa"/>
            <w:shd w:val="clear" w:color="auto" w:fill="D9D9D9"/>
            <w:vAlign w:val="center"/>
            <w:hideMark/>
          </w:tcPr>
          <w:p w14:paraId="4FB05F5A" w14:textId="77777777" w:rsidR="00483DD6" w:rsidRPr="00497567" w:rsidRDefault="000E47C7" w:rsidP="00B15CA8">
            <w:pPr>
              <w:spacing w:after="0" w:line="240" w:lineRule="auto"/>
              <w:rPr>
                <w:rFonts w:ascii="Times New Roman" w:hAnsi="Times New Roman"/>
                <w:color w:val="000000"/>
                <w:sz w:val="24"/>
                <w:szCs w:val="24"/>
              </w:rPr>
            </w:pPr>
            <w:r w:rsidRPr="00497567">
              <w:rPr>
                <w:rFonts w:ascii="Times New Roman" w:hAnsi="Times New Roman"/>
                <w:color w:val="000000"/>
                <w:sz w:val="24"/>
                <w:szCs w:val="24"/>
              </w:rPr>
              <w:t>Beruházást végző</w:t>
            </w:r>
          </w:p>
        </w:tc>
        <w:tc>
          <w:tcPr>
            <w:tcW w:w="1701" w:type="dxa"/>
            <w:shd w:val="clear" w:color="auto" w:fill="D9D9D9"/>
            <w:vAlign w:val="center"/>
            <w:hideMark/>
          </w:tcPr>
          <w:p w14:paraId="3C46ED9E" w14:textId="77777777" w:rsidR="00483DD6" w:rsidRPr="00497567" w:rsidRDefault="000E47C7" w:rsidP="00B15CA8">
            <w:pPr>
              <w:spacing w:after="0" w:line="240" w:lineRule="auto"/>
              <w:rPr>
                <w:rFonts w:ascii="Times New Roman" w:hAnsi="Times New Roman"/>
                <w:color w:val="000000"/>
                <w:sz w:val="24"/>
                <w:szCs w:val="24"/>
              </w:rPr>
            </w:pPr>
            <w:r w:rsidRPr="00497567">
              <w:rPr>
                <w:rFonts w:ascii="Times New Roman" w:hAnsi="Times New Roman"/>
                <w:color w:val="000000"/>
                <w:sz w:val="24"/>
                <w:szCs w:val="24"/>
              </w:rPr>
              <w:t>Helyszín</w:t>
            </w:r>
          </w:p>
        </w:tc>
        <w:tc>
          <w:tcPr>
            <w:tcW w:w="1984" w:type="dxa"/>
            <w:shd w:val="clear" w:color="auto" w:fill="D9D9D9"/>
            <w:vAlign w:val="center"/>
            <w:hideMark/>
          </w:tcPr>
          <w:p w14:paraId="08168BC9" w14:textId="77777777" w:rsidR="00483DD6" w:rsidRPr="00497567" w:rsidRDefault="000E47C7" w:rsidP="00B15CA8">
            <w:pPr>
              <w:spacing w:after="0" w:line="240" w:lineRule="auto"/>
              <w:rPr>
                <w:rFonts w:ascii="Times New Roman" w:hAnsi="Times New Roman"/>
                <w:color w:val="000000"/>
                <w:sz w:val="24"/>
                <w:szCs w:val="24"/>
              </w:rPr>
            </w:pPr>
            <w:r>
              <w:rPr>
                <w:rFonts w:ascii="Times New Roman" w:hAnsi="Times New Roman"/>
                <w:color w:val="000000"/>
                <w:sz w:val="24"/>
                <w:szCs w:val="24"/>
              </w:rPr>
              <w:t>Nettó k</w:t>
            </w:r>
            <w:r w:rsidRPr="00497567">
              <w:rPr>
                <w:rFonts w:ascii="Times New Roman" w:hAnsi="Times New Roman"/>
                <w:color w:val="000000"/>
                <w:sz w:val="24"/>
                <w:szCs w:val="24"/>
              </w:rPr>
              <w:t>öltség (Ft)</w:t>
            </w:r>
          </w:p>
        </w:tc>
        <w:tc>
          <w:tcPr>
            <w:tcW w:w="2060" w:type="dxa"/>
            <w:shd w:val="clear" w:color="auto" w:fill="D9D9D9"/>
            <w:vAlign w:val="center"/>
            <w:hideMark/>
          </w:tcPr>
          <w:p w14:paraId="63FD5923" w14:textId="77777777" w:rsidR="00483DD6" w:rsidRPr="00497567" w:rsidRDefault="000E47C7" w:rsidP="00376DE0">
            <w:pPr>
              <w:spacing w:after="0" w:line="240" w:lineRule="auto"/>
              <w:rPr>
                <w:rFonts w:ascii="Times New Roman" w:hAnsi="Times New Roman"/>
                <w:color w:val="000000"/>
                <w:sz w:val="24"/>
                <w:szCs w:val="24"/>
              </w:rPr>
            </w:pPr>
            <w:r>
              <w:rPr>
                <w:rFonts w:ascii="Times New Roman" w:hAnsi="Times New Roman"/>
                <w:color w:val="000000"/>
                <w:sz w:val="24"/>
                <w:szCs w:val="24"/>
              </w:rPr>
              <w:t>ÁFA (Ft)</w:t>
            </w:r>
          </w:p>
        </w:tc>
      </w:tr>
      <w:tr w:rsidR="0051719F" w14:paraId="389CF40E" w14:textId="77777777" w:rsidTr="00420CEB">
        <w:trPr>
          <w:trHeight w:val="510"/>
        </w:trPr>
        <w:tc>
          <w:tcPr>
            <w:tcW w:w="1768" w:type="dxa"/>
            <w:shd w:val="clear" w:color="auto" w:fill="auto"/>
            <w:vAlign w:val="center"/>
            <w:hideMark/>
          </w:tcPr>
          <w:p w14:paraId="15B37D70" w14:textId="77777777" w:rsidR="00483DD6" w:rsidRPr="00497567" w:rsidRDefault="000E47C7" w:rsidP="00B15CA8">
            <w:pPr>
              <w:spacing w:after="0" w:line="240" w:lineRule="auto"/>
              <w:rPr>
                <w:rFonts w:ascii="Times New Roman" w:hAnsi="Times New Roman"/>
                <w:color w:val="000000"/>
                <w:sz w:val="24"/>
                <w:szCs w:val="24"/>
              </w:rPr>
            </w:pPr>
            <w:r w:rsidRPr="00497567">
              <w:rPr>
                <w:rFonts w:ascii="Times New Roman" w:hAnsi="Times New Roman"/>
                <w:color w:val="000000"/>
                <w:sz w:val="24"/>
                <w:szCs w:val="24"/>
              </w:rPr>
              <w:t>Napelem</w:t>
            </w:r>
            <w:r w:rsidR="00420CEB">
              <w:rPr>
                <w:rFonts w:ascii="Times New Roman" w:hAnsi="Times New Roman"/>
                <w:color w:val="000000"/>
                <w:sz w:val="24"/>
                <w:szCs w:val="24"/>
              </w:rPr>
              <w:t>es rendszer</w:t>
            </w:r>
          </w:p>
        </w:tc>
        <w:tc>
          <w:tcPr>
            <w:tcW w:w="1985" w:type="dxa"/>
            <w:shd w:val="clear" w:color="auto" w:fill="auto"/>
            <w:vAlign w:val="center"/>
            <w:hideMark/>
          </w:tcPr>
          <w:p w14:paraId="21DFFFC4" w14:textId="77777777" w:rsidR="00483DD6" w:rsidRPr="00497567" w:rsidRDefault="000E47C7" w:rsidP="00B15CA8">
            <w:pPr>
              <w:spacing w:after="0" w:line="240" w:lineRule="auto"/>
              <w:rPr>
                <w:rFonts w:ascii="Times New Roman" w:hAnsi="Times New Roman"/>
                <w:color w:val="000000"/>
                <w:sz w:val="24"/>
                <w:szCs w:val="24"/>
              </w:rPr>
            </w:pPr>
            <w:r>
              <w:rPr>
                <w:rFonts w:ascii="Times New Roman" w:hAnsi="Times New Roman"/>
                <w:color w:val="000000"/>
                <w:sz w:val="24"/>
                <w:szCs w:val="24"/>
              </w:rPr>
              <w:t>Önkormányzat</w:t>
            </w:r>
          </w:p>
        </w:tc>
        <w:tc>
          <w:tcPr>
            <w:tcW w:w="1701" w:type="dxa"/>
            <w:shd w:val="clear" w:color="auto" w:fill="auto"/>
            <w:vAlign w:val="center"/>
            <w:hideMark/>
          </w:tcPr>
          <w:p w14:paraId="2963C005" w14:textId="77777777" w:rsidR="00483DD6" w:rsidRPr="00497567" w:rsidRDefault="000E47C7" w:rsidP="00420CEB">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Erzsébet </w:t>
            </w:r>
            <w:proofErr w:type="spellStart"/>
            <w:r>
              <w:rPr>
                <w:rFonts w:ascii="Times New Roman" w:hAnsi="Times New Roman"/>
                <w:color w:val="000000"/>
                <w:sz w:val="24"/>
                <w:szCs w:val="24"/>
              </w:rPr>
              <w:t>krt</w:t>
            </w:r>
            <w:proofErr w:type="spellEnd"/>
            <w:r>
              <w:rPr>
                <w:rFonts w:ascii="Times New Roman" w:hAnsi="Times New Roman"/>
                <w:color w:val="000000"/>
                <w:sz w:val="24"/>
                <w:szCs w:val="24"/>
              </w:rPr>
              <w:t xml:space="preserve"> 6.</w:t>
            </w:r>
          </w:p>
        </w:tc>
        <w:tc>
          <w:tcPr>
            <w:tcW w:w="1984" w:type="dxa"/>
            <w:shd w:val="clear" w:color="auto" w:fill="auto"/>
            <w:vAlign w:val="center"/>
            <w:hideMark/>
          </w:tcPr>
          <w:p w14:paraId="72CA5408" w14:textId="77777777" w:rsidR="00483DD6" w:rsidRPr="00497567" w:rsidRDefault="000E47C7" w:rsidP="00092111">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7 107 150 </w:t>
            </w:r>
            <w:r w:rsidR="00F1161D">
              <w:rPr>
                <w:rFonts w:ascii="Times New Roman" w:hAnsi="Times New Roman"/>
                <w:color w:val="000000"/>
                <w:sz w:val="24"/>
                <w:szCs w:val="24"/>
              </w:rPr>
              <w:t xml:space="preserve"> </w:t>
            </w:r>
          </w:p>
        </w:tc>
        <w:tc>
          <w:tcPr>
            <w:tcW w:w="2060" w:type="dxa"/>
            <w:shd w:val="clear" w:color="auto" w:fill="auto"/>
            <w:vAlign w:val="center"/>
            <w:hideMark/>
          </w:tcPr>
          <w:p w14:paraId="5706BD67" w14:textId="77777777" w:rsidR="00483DD6" w:rsidRPr="00497567" w:rsidRDefault="000E47C7" w:rsidP="00B15CA8">
            <w:pPr>
              <w:spacing w:after="0" w:line="240" w:lineRule="auto"/>
              <w:jc w:val="right"/>
              <w:rPr>
                <w:rFonts w:ascii="Times New Roman" w:hAnsi="Times New Roman"/>
                <w:color w:val="000000"/>
                <w:sz w:val="24"/>
                <w:szCs w:val="24"/>
              </w:rPr>
            </w:pPr>
            <w:r>
              <w:rPr>
                <w:rFonts w:ascii="Times New Roman" w:hAnsi="Times New Roman"/>
                <w:color w:val="000000"/>
                <w:sz w:val="24"/>
                <w:szCs w:val="24"/>
              </w:rPr>
              <w:t>1 918 930</w:t>
            </w:r>
          </w:p>
        </w:tc>
      </w:tr>
      <w:tr w:rsidR="0051719F" w14:paraId="3984A49A" w14:textId="77777777" w:rsidTr="00420CEB">
        <w:trPr>
          <w:trHeight w:val="510"/>
        </w:trPr>
        <w:tc>
          <w:tcPr>
            <w:tcW w:w="1768" w:type="dxa"/>
            <w:shd w:val="clear" w:color="auto" w:fill="auto"/>
            <w:vAlign w:val="center"/>
            <w:hideMark/>
          </w:tcPr>
          <w:p w14:paraId="784B9C8B" w14:textId="77777777" w:rsidR="00233F88" w:rsidRPr="00497567" w:rsidRDefault="000E47C7" w:rsidP="00233F88">
            <w:pPr>
              <w:spacing w:after="0" w:line="240" w:lineRule="auto"/>
              <w:rPr>
                <w:rFonts w:ascii="Times New Roman" w:hAnsi="Times New Roman"/>
                <w:color w:val="000000"/>
                <w:sz w:val="24"/>
                <w:szCs w:val="24"/>
              </w:rPr>
            </w:pPr>
            <w:r w:rsidRPr="00497567">
              <w:rPr>
                <w:rFonts w:ascii="Times New Roman" w:hAnsi="Times New Roman"/>
                <w:color w:val="000000"/>
                <w:sz w:val="24"/>
                <w:szCs w:val="24"/>
              </w:rPr>
              <w:t>Napelem</w:t>
            </w:r>
            <w:r w:rsidR="00420CEB">
              <w:rPr>
                <w:rFonts w:ascii="Times New Roman" w:hAnsi="Times New Roman"/>
                <w:color w:val="000000"/>
                <w:sz w:val="24"/>
                <w:szCs w:val="24"/>
              </w:rPr>
              <w:t>es rendszer</w:t>
            </w:r>
          </w:p>
        </w:tc>
        <w:tc>
          <w:tcPr>
            <w:tcW w:w="1985" w:type="dxa"/>
            <w:shd w:val="clear" w:color="auto" w:fill="auto"/>
            <w:vAlign w:val="center"/>
            <w:hideMark/>
          </w:tcPr>
          <w:p w14:paraId="07C16A13" w14:textId="77777777" w:rsidR="00233F88" w:rsidRPr="00497567" w:rsidRDefault="000E47C7" w:rsidP="00233F88">
            <w:pPr>
              <w:spacing w:after="0" w:line="240" w:lineRule="auto"/>
              <w:rPr>
                <w:rFonts w:ascii="Times New Roman" w:hAnsi="Times New Roman"/>
                <w:color w:val="000000"/>
                <w:sz w:val="24"/>
                <w:szCs w:val="24"/>
              </w:rPr>
            </w:pPr>
            <w:r w:rsidRPr="00497567">
              <w:rPr>
                <w:rFonts w:ascii="Times New Roman" w:hAnsi="Times New Roman"/>
                <w:color w:val="000000"/>
                <w:sz w:val="24"/>
                <w:szCs w:val="24"/>
              </w:rPr>
              <w:t>Piacüzemeltetési Kft.</w:t>
            </w:r>
          </w:p>
        </w:tc>
        <w:tc>
          <w:tcPr>
            <w:tcW w:w="1701" w:type="dxa"/>
            <w:shd w:val="clear" w:color="auto" w:fill="auto"/>
            <w:vAlign w:val="center"/>
            <w:hideMark/>
          </w:tcPr>
          <w:p w14:paraId="220F0BD5" w14:textId="77777777" w:rsidR="00233F88" w:rsidRPr="00497567" w:rsidRDefault="000E47C7" w:rsidP="00233F88">
            <w:pPr>
              <w:spacing w:after="0" w:line="240" w:lineRule="auto"/>
              <w:rPr>
                <w:rFonts w:ascii="Times New Roman" w:hAnsi="Times New Roman"/>
                <w:color w:val="000000"/>
                <w:sz w:val="24"/>
                <w:szCs w:val="24"/>
              </w:rPr>
            </w:pPr>
            <w:r w:rsidRPr="00497567">
              <w:rPr>
                <w:rFonts w:ascii="Times New Roman" w:hAnsi="Times New Roman"/>
                <w:color w:val="000000"/>
                <w:sz w:val="24"/>
                <w:szCs w:val="24"/>
              </w:rPr>
              <w:t xml:space="preserve">Klauzál téri </w:t>
            </w:r>
            <w:r w:rsidR="00420CEB">
              <w:rPr>
                <w:rFonts w:ascii="Times New Roman" w:hAnsi="Times New Roman"/>
                <w:color w:val="000000"/>
                <w:sz w:val="24"/>
                <w:szCs w:val="24"/>
              </w:rPr>
              <w:t>Vásár</w:t>
            </w:r>
            <w:r w:rsidRPr="00497567">
              <w:rPr>
                <w:rFonts w:ascii="Times New Roman" w:hAnsi="Times New Roman"/>
                <w:color w:val="000000"/>
                <w:sz w:val="24"/>
                <w:szCs w:val="24"/>
              </w:rPr>
              <w:t>csarnok</w:t>
            </w:r>
          </w:p>
        </w:tc>
        <w:tc>
          <w:tcPr>
            <w:tcW w:w="1984" w:type="dxa"/>
            <w:shd w:val="clear" w:color="auto" w:fill="auto"/>
            <w:vAlign w:val="center"/>
            <w:hideMark/>
          </w:tcPr>
          <w:p w14:paraId="3645B54F" w14:textId="77777777" w:rsidR="00233F88" w:rsidRPr="00497567" w:rsidRDefault="000E47C7" w:rsidP="00092111">
            <w:pPr>
              <w:spacing w:after="0" w:line="240" w:lineRule="auto"/>
              <w:jc w:val="right"/>
              <w:rPr>
                <w:rFonts w:ascii="Times New Roman" w:hAnsi="Times New Roman"/>
                <w:color w:val="000000"/>
                <w:sz w:val="24"/>
                <w:szCs w:val="24"/>
              </w:rPr>
            </w:pPr>
            <w:r>
              <w:rPr>
                <w:rFonts w:ascii="Times New Roman" w:hAnsi="Times New Roman"/>
                <w:color w:val="000000"/>
                <w:sz w:val="24"/>
                <w:szCs w:val="24"/>
              </w:rPr>
              <w:t>47 708 </w:t>
            </w:r>
            <w:r w:rsidR="00092111">
              <w:rPr>
                <w:rFonts w:ascii="Times New Roman" w:hAnsi="Times New Roman"/>
                <w:color w:val="000000"/>
                <w:sz w:val="24"/>
                <w:szCs w:val="24"/>
              </w:rPr>
              <w:t>313</w:t>
            </w:r>
          </w:p>
        </w:tc>
        <w:tc>
          <w:tcPr>
            <w:tcW w:w="2060" w:type="dxa"/>
            <w:shd w:val="clear" w:color="auto" w:fill="auto"/>
            <w:vAlign w:val="center"/>
            <w:hideMark/>
          </w:tcPr>
          <w:p w14:paraId="2B4963C1" w14:textId="77777777" w:rsidR="00233F88" w:rsidRPr="00497567" w:rsidRDefault="000E47C7" w:rsidP="00233F88">
            <w:pPr>
              <w:spacing w:after="0" w:line="240" w:lineRule="auto"/>
              <w:jc w:val="right"/>
              <w:rPr>
                <w:rFonts w:ascii="Times New Roman" w:hAnsi="Times New Roman"/>
                <w:color w:val="000000"/>
                <w:sz w:val="24"/>
                <w:szCs w:val="24"/>
              </w:rPr>
            </w:pPr>
            <w:r>
              <w:rPr>
                <w:rFonts w:ascii="Times New Roman" w:hAnsi="Times New Roman"/>
                <w:color w:val="000000"/>
                <w:sz w:val="24"/>
                <w:szCs w:val="24"/>
              </w:rPr>
              <w:t>12 881 245</w:t>
            </w:r>
          </w:p>
        </w:tc>
      </w:tr>
      <w:tr w:rsidR="0051719F" w14:paraId="7CBBC9DF" w14:textId="77777777" w:rsidTr="00D52C48">
        <w:trPr>
          <w:trHeight w:val="300"/>
        </w:trPr>
        <w:tc>
          <w:tcPr>
            <w:tcW w:w="1768" w:type="dxa"/>
            <w:shd w:val="clear" w:color="auto" w:fill="auto"/>
            <w:noWrap/>
            <w:vAlign w:val="bottom"/>
            <w:hideMark/>
          </w:tcPr>
          <w:p w14:paraId="30AB7858" w14:textId="77777777" w:rsidR="00C85F64" w:rsidRPr="00497567" w:rsidRDefault="000E47C7" w:rsidP="00D52C48">
            <w:pPr>
              <w:spacing w:after="0" w:line="240" w:lineRule="auto"/>
              <w:rPr>
                <w:rFonts w:ascii="Times New Roman" w:hAnsi="Times New Roman"/>
                <w:b/>
                <w:bCs/>
                <w:color w:val="000000"/>
                <w:sz w:val="24"/>
                <w:szCs w:val="24"/>
              </w:rPr>
            </w:pPr>
            <w:r w:rsidRPr="00497567">
              <w:rPr>
                <w:rFonts w:ascii="Times New Roman" w:hAnsi="Times New Roman"/>
                <w:b/>
                <w:bCs/>
                <w:color w:val="000000"/>
                <w:sz w:val="24"/>
                <w:szCs w:val="24"/>
              </w:rPr>
              <w:t>Összesen</w:t>
            </w:r>
          </w:p>
        </w:tc>
        <w:tc>
          <w:tcPr>
            <w:tcW w:w="1985" w:type="dxa"/>
            <w:shd w:val="clear" w:color="auto" w:fill="auto"/>
            <w:noWrap/>
            <w:vAlign w:val="bottom"/>
            <w:hideMark/>
          </w:tcPr>
          <w:p w14:paraId="3D349DFD" w14:textId="77777777" w:rsidR="00C85F64" w:rsidRPr="00497567" w:rsidRDefault="00C85F64" w:rsidP="00D52C48">
            <w:pPr>
              <w:spacing w:after="0" w:line="240" w:lineRule="auto"/>
              <w:rPr>
                <w:rFonts w:ascii="Times New Roman" w:hAnsi="Times New Roman"/>
                <w:b/>
                <w:bCs/>
                <w:color w:val="000000"/>
                <w:sz w:val="24"/>
                <w:szCs w:val="24"/>
              </w:rPr>
            </w:pPr>
          </w:p>
        </w:tc>
        <w:tc>
          <w:tcPr>
            <w:tcW w:w="1701" w:type="dxa"/>
            <w:shd w:val="clear" w:color="auto" w:fill="auto"/>
            <w:noWrap/>
            <w:vAlign w:val="bottom"/>
            <w:hideMark/>
          </w:tcPr>
          <w:p w14:paraId="269DBA78" w14:textId="77777777" w:rsidR="00C85F64" w:rsidRPr="00497567" w:rsidRDefault="00C85F64" w:rsidP="00D52C48">
            <w:pPr>
              <w:spacing w:after="0" w:line="240" w:lineRule="auto"/>
              <w:rPr>
                <w:rFonts w:ascii="Times New Roman" w:hAnsi="Times New Roman"/>
                <w:sz w:val="24"/>
                <w:szCs w:val="24"/>
              </w:rPr>
            </w:pPr>
          </w:p>
        </w:tc>
        <w:tc>
          <w:tcPr>
            <w:tcW w:w="1984" w:type="dxa"/>
            <w:shd w:val="clear" w:color="auto" w:fill="auto"/>
            <w:noWrap/>
            <w:vAlign w:val="bottom"/>
            <w:hideMark/>
          </w:tcPr>
          <w:p w14:paraId="0C0752FB" w14:textId="77777777" w:rsidR="00C85F64" w:rsidRPr="00EE6D6A" w:rsidRDefault="000E47C7" w:rsidP="00D52C48">
            <w:pPr>
              <w:spacing w:after="0" w:line="240" w:lineRule="auto"/>
              <w:jc w:val="right"/>
              <w:rPr>
                <w:rFonts w:ascii="Times New Roman" w:hAnsi="Times New Roman"/>
                <w:b/>
                <w:color w:val="000000"/>
                <w:sz w:val="24"/>
                <w:szCs w:val="24"/>
              </w:rPr>
            </w:pPr>
            <w:r>
              <w:rPr>
                <w:rFonts w:ascii="Times New Roman" w:hAnsi="Times New Roman"/>
                <w:b/>
                <w:color w:val="000000"/>
                <w:sz w:val="24"/>
                <w:szCs w:val="24"/>
              </w:rPr>
              <w:t xml:space="preserve">54 815 463  </w:t>
            </w:r>
            <w:r w:rsidRPr="00EE6D6A">
              <w:rPr>
                <w:rFonts w:ascii="Times New Roman" w:hAnsi="Times New Roman"/>
                <w:b/>
                <w:color w:val="000000"/>
                <w:sz w:val="24"/>
                <w:szCs w:val="24"/>
              </w:rPr>
              <w:t xml:space="preserve"> </w:t>
            </w:r>
          </w:p>
        </w:tc>
        <w:tc>
          <w:tcPr>
            <w:tcW w:w="2060" w:type="dxa"/>
            <w:shd w:val="clear" w:color="auto" w:fill="auto"/>
            <w:noWrap/>
            <w:vAlign w:val="bottom"/>
            <w:hideMark/>
          </w:tcPr>
          <w:p w14:paraId="1007224E" w14:textId="77777777" w:rsidR="00C85F64" w:rsidRPr="00497567" w:rsidRDefault="000E47C7" w:rsidP="00D52C48">
            <w:pPr>
              <w:spacing w:after="0" w:line="240" w:lineRule="auto"/>
              <w:jc w:val="right"/>
              <w:rPr>
                <w:rFonts w:ascii="Times New Roman" w:hAnsi="Times New Roman"/>
                <w:color w:val="000000"/>
                <w:sz w:val="24"/>
                <w:szCs w:val="24"/>
              </w:rPr>
            </w:pPr>
            <w:r>
              <w:rPr>
                <w:rFonts w:ascii="Times New Roman" w:hAnsi="Times New Roman"/>
                <w:b/>
                <w:color w:val="000000"/>
                <w:sz w:val="24"/>
                <w:szCs w:val="24"/>
              </w:rPr>
              <w:t>14 800 175</w:t>
            </w:r>
          </w:p>
        </w:tc>
      </w:tr>
      <w:tr w:rsidR="0051719F" w14:paraId="3793C12E" w14:textId="77777777" w:rsidTr="00FD70B3">
        <w:trPr>
          <w:trHeight w:val="300"/>
        </w:trPr>
        <w:tc>
          <w:tcPr>
            <w:tcW w:w="1768" w:type="dxa"/>
            <w:shd w:val="clear" w:color="auto" w:fill="auto"/>
            <w:noWrap/>
            <w:vAlign w:val="bottom"/>
            <w:hideMark/>
          </w:tcPr>
          <w:p w14:paraId="4B3C716A" w14:textId="77777777" w:rsidR="00C85F64" w:rsidRPr="00497567" w:rsidRDefault="000E47C7" w:rsidP="00233F88">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Mindö</w:t>
            </w:r>
            <w:r w:rsidRPr="00497567">
              <w:rPr>
                <w:rFonts w:ascii="Times New Roman" w:hAnsi="Times New Roman"/>
                <w:b/>
                <w:bCs/>
                <w:color w:val="000000"/>
                <w:sz w:val="24"/>
                <w:szCs w:val="24"/>
              </w:rPr>
              <w:t>sszesen</w:t>
            </w:r>
          </w:p>
        </w:tc>
        <w:tc>
          <w:tcPr>
            <w:tcW w:w="7730" w:type="dxa"/>
            <w:gridSpan w:val="4"/>
            <w:shd w:val="clear" w:color="auto" w:fill="auto"/>
            <w:noWrap/>
            <w:vAlign w:val="bottom"/>
            <w:hideMark/>
          </w:tcPr>
          <w:p w14:paraId="68D7BDA8" w14:textId="77777777" w:rsidR="00C85F64" w:rsidRPr="00497567" w:rsidRDefault="000E47C7" w:rsidP="00233F88">
            <w:pPr>
              <w:spacing w:after="0" w:line="240" w:lineRule="auto"/>
              <w:jc w:val="right"/>
              <w:rPr>
                <w:rFonts w:ascii="Times New Roman" w:hAnsi="Times New Roman"/>
                <w:color w:val="000000"/>
                <w:sz w:val="24"/>
                <w:szCs w:val="24"/>
              </w:rPr>
            </w:pPr>
            <w:r>
              <w:rPr>
                <w:rFonts w:ascii="Times New Roman" w:hAnsi="Times New Roman"/>
                <w:b/>
                <w:color w:val="000000"/>
                <w:sz w:val="24"/>
                <w:szCs w:val="24"/>
              </w:rPr>
              <w:t>69 615 638</w:t>
            </w:r>
          </w:p>
        </w:tc>
      </w:tr>
    </w:tbl>
    <w:p w14:paraId="3A66D1CF" w14:textId="77777777" w:rsidR="00362B15" w:rsidRDefault="000E47C7" w:rsidP="0090501F">
      <w:pPr>
        <w:suppressAutoHyphens/>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A Klauzál téri Vásárcsarnok esetében a Piacüzemeltetési Kft. vissza tudja igényelni az ÁFÁ-t és a visszaigényelt ÁFA beérkezése után azt </w:t>
      </w:r>
      <w:r w:rsidR="00092111">
        <w:rPr>
          <w:rFonts w:ascii="Times New Roman" w:hAnsi="Times New Roman"/>
          <w:sz w:val="24"/>
          <w:szCs w:val="24"/>
        </w:rPr>
        <w:t xml:space="preserve">a </w:t>
      </w:r>
      <w:proofErr w:type="spellStart"/>
      <w:r w:rsidR="00092111">
        <w:rPr>
          <w:rFonts w:ascii="Times New Roman" w:hAnsi="Times New Roman"/>
          <w:sz w:val="24"/>
          <w:szCs w:val="24"/>
        </w:rPr>
        <w:t>támogtási</w:t>
      </w:r>
      <w:proofErr w:type="spellEnd"/>
      <w:r w:rsidR="00092111">
        <w:rPr>
          <w:rFonts w:ascii="Times New Roman" w:hAnsi="Times New Roman"/>
          <w:sz w:val="24"/>
          <w:szCs w:val="24"/>
        </w:rPr>
        <w:t xml:space="preserve"> </w:t>
      </w:r>
      <w:r w:rsidR="00376DE0">
        <w:rPr>
          <w:rFonts w:ascii="Times New Roman" w:hAnsi="Times New Roman"/>
          <w:sz w:val="24"/>
          <w:szCs w:val="24"/>
        </w:rPr>
        <w:t xml:space="preserve">szerződés szerint </w:t>
      </w:r>
      <w:r w:rsidR="00092111">
        <w:rPr>
          <w:rFonts w:ascii="Times New Roman" w:hAnsi="Times New Roman"/>
          <w:sz w:val="24"/>
          <w:szCs w:val="24"/>
        </w:rPr>
        <w:t xml:space="preserve">30 napon belül </w:t>
      </w:r>
      <w:r w:rsidR="00376DE0">
        <w:rPr>
          <w:rFonts w:ascii="Times New Roman" w:hAnsi="Times New Roman"/>
          <w:sz w:val="24"/>
          <w:szCs w:val="24"/>
        </w:rPr>
        <w:t>visszautalja</w:t>
      </w:r>
      <w:r w:rsidR="0076525E">
        <w:rPr>
          <w:rFonts w:ascii="Times New Roman" w:hAnsi="Times New Roman"/>
          <w:sz w:val="24"/>
          <w:szCs w:val="24"/>
        </w:rPr>
        <w:t xml:space="preserve"> az Önkormányzat részére.</w:t>
      </w:r>
    </w:p>
    <w:p w14:paraId="158BD2B6" w14:textId="13E93F1F" w:rsidR="0076525E" w:rsidRPr="00F715EC" w:rsidRDefault="0076525E" w:rsidP="0090501F">
      <w:pPr>
        <w:suppressAutoHyphens/>
        <w:autoSpaceDE w:val="0"/>
        <w:autoSpaceDN w:val="0"/>
        <w:adjustRightInd w:val="0"/>
        <w:spacing w:before="120" w:after="0" w:line="240" w:lineRule="auto"/>
        <w:jc w:val="both"/>
        <w:rPr>
          <w:rFonts w:ascii="Times New Roman" w:hAnsi="Times New Roman"/>
          <w:sz w:val="24"/>
          <w:szCs w:val="24"/>
        </w:rPr>
      </w:pPr>
      <w:r w:rsidRPr="00F715EC">
        <w:rPr>
          <w:rFonts w:ascii="Times New Roman" w:hAnsi="Times New Roman"/>
          <w:sz w:val="24"/>
          <w:szCs w:val="24"/>
        </w:rPr>
        <w:t xml:space="preserve">Továbbá, mivel a Klauzál téri Vásárcsarnokban lévő SPAR nem járult hozzá a területén áthaladó kábelvezetéshez, a beruházáshoz szükséges kábeleket más úton kell vezetni. Ezt a kivitelező pótmunka keretében tudja </w:t>
      </w:r>
      <w:proofErr w:type="spellStart"/>
      <w:r w:rsidRPr="00F715EC">
        <w:rPr>
          <w:rFonts w:ascii="Times New Roman" w:hAnsi="Times New Roman"/>
          <w:sz w:val="24"/>
          <w:szCs w:val="24"/>
        </w:rPr>
        <w:t>megvalóstani</w:t>
      </w:r>
      <w:proofErr w:type="spellEnd"/>
      <w:r w:rsidRPr="00F715EC">
        <w:rPr>
          <w:rFonts w:ascii="Times New Roman" w:hAnsi="Times New Roman"/>
          <w:sz w:val="24"/>
          <w:szCs w:val="24"/>
        </w:rPr>
        <w:t xml:space="preserve">, melynek </w:t>
      </w:r>
      <w:proofErr w:type="gramStart"/>
      <w:r w:rsidRPr="00F715EC">
        <w:rPr>
          <w:rFonts w:ascii="Times New Roman" w:hAnsi="Times New Roman"/>
          <w:sz w:val="24"/>
          <w:szCs w:val="24"/>
        </w:rPr>
        <w:t xml:space="preserve">költsége  </w:t>
      </w:r>
      <w:r w:rsidR="002A285D" w:rsidRPr="00F715EC">
        <w:rPr>
          <w:rFonts w:ascii="Times New Roman" w:hAnsi="Times New Roman"/>
          <w:sz w:val="24"/>
          <w:szCs w:val="24"/>
        </w:rPr>
        <w:t>3</w:t>
      </w:r>
      <w:proofErr w:type="gramEnd"/>
      <w:r w:rsidR="006F6CAD" w:rsidRPr="00F715EC">
        <w:rPr>
          <w:rFonts w:ascii="Times New Roman" w:hAnsi="Times New Roman"/>
          <w:sz w:val="24"/>
          <w:szCs w:val="24"/>
        </w:rPr>
        <w:t>.</w:t>
      </w:r>
      <w:r w:rsidR="002A285D" w:rsidRPr="00F715EC">
        <w:rPr>
          <w:rFonts w:ascii="Times New Roman" w:hAnsi="Times New Roman"/>
          <w:sz w:val="24"/>
          <w:szCs w:val="24"/>
        </w:rPr>
        <w:t>090</w:t>
      </w:r>
      <w:r w:rsidR="006F6CAD" w:rsidRPr="00F715EC">
        <w:rPr>
          <w:rFonts w:ascii="Times New Roman" w:hAnsi="Times New Roman"/>
          <w:sz w:val="24"/>
          <w:szCs w:val="24"/>
        </w:rPr>
        <w:t>.</w:t>
      </w:r>
      <w:r w:rsidR="002A285D" w:rsidRPr="00F715EC">
        <w:rPr>
          <w:rFonts w:ascii="Times New Roman" w:hAnsi="Times New Roman"/>
          <w:sz w:val="24"/>
          <w:szCs w:val="24"/>
        </w:rPr>
        <w:t>000 Ft +</w:t>
      </w:r>
      <w:r w:rsidR="006F6CAD" w:rsidRPr="00F715EC">
        <w:rPr>
          <w:rFonts w:ascii="Times New Roman" w:hAnsi="Times New Roman"/>
          <w:sz w:val="24"/>
          <w:szCs w:val="24"/>
        </w:rPr>
        <w:t xml:space="preserve"> 834.300 Ft</w:t>
      </w:r>
      <w:r w:rsidR="002A285D" w:rsidRPr="00F715EC">
        <w:rPr>
          <w:rFonts w:ascii="Times New Roman" w:hAnsi="Times New Roman"/>
          <w:sz w:val="24"/>
          <w:szCs w:val="24"/>
        </w:rPr>
        <w:t xml:space="preserve"> ÁFA</w:t>
      </w:r>
      <w:r w:rsidRPr="00F715EC">
        <w:rPr>
          <w:rFonts w:ascii="Times New Roman" w:hAnsi="Times New Roman"/>
          <w:sz w:val="24"/>
          <w:szCs w:val="24"/>
        </w:rPr>
        <w:t xml:space="preserve">. </w:t>
      </w:r>
      <w:r w:rsidR="00F715EC">
        <w:rPr>
          <w:rFonts w:ascii="Times New Roman" w:hAnsi="Times New Roman"/>
          <w:sz w:val="24"/>
          <w:szCs w:val="24"/>
        </w:rPr>
        <w:t xml:space="preserve">A pótmunka szükségességének indoklását és a pótmunka szerződésmódosítás keretében történő elvégezhetőségéről szóló szakértői állásfoglalást az előterjesztés </w:t>
      </w:r>
      <w:r w:rsidR="003456BB">
        <w:rPr>
          <w:rFonts w:ascii="Times New Roman" w:hAnsi="Times New Roman"/>
          <w:sz w:val="24"/>
          <w:szCs w:val="24"/>
        </w:rPr>
        <w:t xml:space="preserve">8. és 9. számú </w:t>
      </w:r>
      <w:r w:rsidR="00F715EC">
        <w:rPr>
          <w:rFonts w:ascii="Times New Roman" w:hAnsi="Times New Roman"/>
          <w:sz w:val="24"/>
          <w:szCs w:val="24"/>
        </w:rPr>
        <w:t xml:space="preserve">mellékletei tartalmazzák. </w:t>
      </w:r>
      <w:r w:rsidR="006F6CAD" w:rsidRPr="00F715EC">
        <w:rPr>
          <w:rFonts w:ascii="Times New Roman" w:hAnsi="Times New Roman"/>
          <w:sz w:val="24"/>
          <w:szCs w:val="24"/>
        </w:rPr>
        <w:t xml:space="preserve">Ezenkívül biztosítani szükséges </w:t>
      </w:r>
      <w:proofErr w:type="spellStart"/>
      <w:r w:rsidR="006F6CAD" w:rsidRPr="00F715EC">
        <w:rPr>
          <w:rFonts w:ascii="Times New Roman" w:hAnsi="Times New Roman"/>
          <w:sz w:val="24"/>
          <w:szCs w:val="24"/>
        </w:rPr>
        <w:t>nepelemek</w:t>
      </w:r>
      <w:proofErr w:type="spellEnd"/>
      <w:r w:rsidR="006F6CAD" w:rsidRPr="00F715EC">
        <w:rPr>
          <w:rFonts w:ascii="Times New Roman" w:hAnsi="Times New Roman"/>
          <w:sz w:val="24"/>
          <w:szCs w:val="24"/>
        </w:rPr>
        <w:t xml:space="preserve"> felhordásához szükséges ideiglenes teherlift éjszakai őrzését az Akácfa utcában</w:t>
      </w:r>
      <w:r w:rsidR="00E4516D" w:rsidRPr="00F715EC">
        <w:rPr>
          <w:rFonts w:ascii="Times New Roman" w:hAnsi="Times New Roman"/>
          <w:sz w:val="24"/>
          <w:szCs w:val="24"/>
        </w:rPr>
        <w:t xml:space="preserve"> két hétig, melynek költsége várhatóan 616.000 Ft + 166.320 Ft ÁFA. A napelemes rendszer karbantartásának költségigénye pedig idei évre várhatóan 120.000 Ft+ 32.400 Ft ÁFA költsége. Javaslom, hogy az Önkormányzat biztosítsa ezeket az összegeket is a Piacüzemeltetési Kft. részére azzal a feltétellel, hogy a visszaigényelt ÁFA beérkezése után azt a Piacüzemeltetési Kft. 30 napon belül visszautalja az Önkormányzat részére.</w:t>
      </w:r>
    </w:p>
    <w:p w14:paraId="301F41CC" w14:textId="249ACD52" w:rsidR="00362B15" w:rsidRPr="00F715EC" w:rsidRDefault="000E47C7" w:rsidP="0090501F">
      <w:pPr>
        <w:suppressAutoHyphens/>
        <w:autoSpaceDE w:val="0"/>
        <w:autoSpaceDN w:val="0"/>
        <w:adjustRightInd w:val="0"/>
        <w:spacing w:before="120" w:after="0" w:line="240" w:lineRule="auto"/>
        <w:ind w:firstLine="720"/>
        <w:jc w:val="both"/>
        <w:rPr>
          <w:rFonts w:ascii="Times New Roman" w:hAnsi="Times New Roman"/>
          <w:sz w:val="24"/>
          <w:szCs w:val="24"/>
        </w:rPr>
      </w:pPr>
      <w:r w:rsidRPr="00F715EC">
        <w:rPr>
          <w:rFonts w:ascii="Times New Roman" w:hAnsi="Times New Roman"/>
          <w:sz w:val="24"/>
          <w:szCs w:val="24"/>
        </w:rPr>
        <w:t>A napelemes rendszerek megfelelő kivitelezése műszaki ellenőri feladatok elvégzését is igényli. Ezért javaslom, hogy a fenti összege</w:t>
      </w:r>
      <w:r w:rsidR="0094410A" w:rsidRPr="00F715EC">
        <w:rPr>
          <w:rFonts w:ascii="Times New Roman" w:hAnsi="Times New Roman"/>
          <w:sz w:val="24"/>
          <w:szCs w:val="24"/>
        </w:rPr>
        <w:t>ke</w:t>
      </w:r>
      <w:r w:rsidRPr="00F715EC">
        <w:rPr>
          <w:rFonts w:ascii="Times New Roman" w:hAnsi="Times New Roman"/>
          <w:sz w:val="24"/>
          <w:szCs w:val="24"/>
        </w:rPr>
        <w:t xml:space="preserve">n túl az Önkormányzat biztosítson további 700.000 Ft fedezetet az Erzsébet krt. 6. szám alatti Polgármesteri Hivatali épület tetején elhelyezendő napelemes rendszer megvalósításához kapcsolódó műszaki ellenőri feladatok elvégzésére. Továbbá javaslom, hogy az Önkormányzat biztosítson további </w:t>
      </w:r>
      <w:r w:rsidR="006F6CAD" w:rsidRPr="00F715EC">
        <w:rPr>
          <w:rFonts w:ascii="Times New Roman" w:hAnsi="Times New Roman"/>
          <w:sz w:val="24"/>
          <w:szCs w:val="24"/>
        </w:rPr>
        <w:t>1.016.698</w:t>
      </w:r>
      <w:r w:rsidRPr="00F715EC">
        <w:rPr>
          <w:rFonts w:ascii="Times New Roman" w:hAnsi="Times New Roman"/>
          <w:sz w:val="24"/>
          <w:szCs w:val="24"/>
        </w:rPr>
        <w:t xml:space="preserve"> Ft fedezetet a Klauzál téri Vásárcsarnok épületén elhelyezendő napelemes rendszer megvalósításához kapcsolódó műszaki </w:t>
      </w:r>
      <w:r w:rsidRPr="00F715EC">
        <w:rPr>
          <w:rFonts w:ascii="Times New Roman" w:hAnsi="Times New Roman"/>
          <w:sz w:val="24"/>
          <w:szCs w:val="24"/>
        </w:rPr>
        <w:lastRenderedPageBreak/>
        <w:t>ellenőri feladatok elvégzésére és a fedeze</w:t>
      </w:r>
      <w:r w:rsidR="006F6CAD" w:rsidRPr="00F715EC">
        <w:rPr>
          <w:rFonts w:ascii="Times New Roman" w:hAnsi="Times New Roman"/>
          <w:sz w:val="24"/>
          <w:szCs w:val="24"/>
        </w:rPr>
        <w:t>t terhére nyújtson további 800.550</w:t>
      </w:r>
      <w:r w:rsidRPr="00F715EC">
        <w:rPr>
          <w:rFonts w:ascii="Times New Roman" w:hAnsi="Times New Roman"/>
          <w:sz w:val="24"/>
          <w:szCs w:val="24"/>
        </w:rPr>
        <w:t xml:space="preserve"> Ft vissza nem térítendő felhalmozási célú támogat</w:t>
      </w:r>
      <w:r w:rsidR="006F6CAD" w:rsidRPr="00F715EC">
        <w:rPr>
          <w:rFonts w:ascii="Times New Roman" w:hAnsi="Times New Roman"/>
          <w:sz w:val="24"/>
          <w:szCs w:val="24"/>
        </w:rPr>
        <w:t>ást, valamint 216.148</w:t>
      </w:r>
      <w:r w:rsidRPr="00F715EC">
        <w:rPr>
          <w:rFonts w:ascii="Times New Roman" w:hAnsi="Times New Roman"/>
          <w:sz w:val="24"/>
          <w:szCs w:val="24"/>
        </w:rPr>
        <w:t xml:space="preserve"> Ft összegű visszatérítendő felhalmozási célú támogatást (kölcsönt) a Piacüzemeltetési Kft. részére. </w:t>
      </w:r>
    </w:p>
    <w:p w14:paraId="6102DBDD" w14:textId="2C67C48E" w:rsidR="00994220" w:rsidRDefault="00994220" w:rsidP="0090501F">
      <w:pPr>
        <w:suppressAutoHyphens/>
        <w:autoSpaceDE w:val="0"/>
        <w:autoSpaceDN w:val="0"/>
        <w:adjustRightInd w:val="0"/>
        <w:spacing w:before="120" w:after="0" w:line="240" w:lineRule="auto"/>
        <w:ind w:firstLine="720"/>
        <w:jc w:val="both"/>
        <w:rPr>
          <w:rFonts w:ascii="Times New Roman" w:hAnsi="Times New Roman"/>
          <w:sz w:val="24"/>
          <w:szCs w:val="24"/>
        </w:rPr>
      </w:pPr>
      <w:r w:rsidRPr="00F715EC">
        <w:rPr>
          <w:rFonts w:ascii="Times New Roman" w:hAnsi="Times New Roman"/>
          <w:sz w:val="24"/>
          <w:szCs w:val="24"/>
        </w:rPr>
        <w:t>Felhívom a figyelmet, hogy a Klauzál téri Vásárcsarn</w:t>
      </w:r>
      <w:r w:rsidR="003456BB">
        <w:rPr>
          <w:rFonts w:ascii="Times New Roman" w:hAnsi="Times New Roman"/>
          <w:sz w:val="24"/>
          <w:szCs w:val="24"/>
        </w:rPr>
        <w:t>o</w:t>
      </w:r>
      <w:r w:rsidRPr="00F715EC">
        <w:rPr>
          <w:rFonts w:ascii="Times New Roman" w:hAnsi="Times New Roman"/>
          <w:sz w:val="24"/>
          <w:szCs w:val="24"/>
        </w:rPr>
        <w:t xml:space="preserve">k épületén tervezett napelemes rendszer éves </w:t>
      </w:r>
      <w:r w:rsidR="00F715EC">
        <w:rPr>
          <w:rFonts w:ascii="Times New Roman" w:hAnsi="Times New Roman"/>
          <w:sz w:val="24"/>
          <w:szCs w:val="24"/>
        </w:rPr>
        <w:t>karbantartási</w:t>
      </w:r>
      <w:r w:rsidR="00F715EC" w:rsidRPr="00F715EC">
        <w:rPr>
          <w:rFonts w:ascii="Times New Roman" w:hAnsi="Times New Roman"/>
          <w:sz w:val="24"/>
          <w:szCs w:val="24"/>
        </w:rPr>
        <w:t xml:space="preserve"> </w:t>
      </w:r>
      <w:r w:rsidRPr="00F715EC">
        <w:rPr>
          <w:rFonts w:ascii="Times New Roman" w:hAnsi="Times New Roman"/>
          <w:sz w:val="24"/>
          <w:szCs w:val="24"/>
        </w:rPr>
        <w:t xml:space="preserve">és takarítási költsége kb. 860.000 Ft + ÁFA, a Polgármesteri Hivatal telején lévő napelemes rendszer várhatóan évi </w:t>
      </w:r>
      <w:r w:rsidR="00AC713D" w:rsidRPr="00F715EC">
        <w:rPr>
          <w:rFonts w:ascii="Times New Roman" w:hAnsi="Times New Roman"/>
          <w:sz w:val="24"/>
          <w:szCs w:val="24"/>
        </w:rPr>
        <w:t>7</w:t>
      </w:r>
      <w:r w:rsidRPr="00F715EC">
        <w:rPr>
          <w:rFonts w:ascii="Times New Roman" w:hAnsi="Times New Roman"/>
          <w:sz w:val="24"/>
          <w:szCs w:val="24"/>
        </w:rPr>
        <w:t>0.000 Ft + ÁFA költségigénnyel jár, mely költségeket a jövőben az Önkormányzatnak célszerű biztosítani.</w:t>
      </w:r>
    </w:p>
    <w:p w14:paraId="3A2BF2FF" w14:textId="61D3C1BB" w:rsidR="00362B15" w:rsidRDefault="000E47C7" w:rsidP="0090501F">
      <w:pPr>
        <w:suppressAutoHyphens/>
        <w:autoSpaceDE w:val="0"/>
        <w:autoSpaceDN w:val="0"/>
        <w:adjustRightInd w:val="0"/>
        <w:spacing w:before="120" w:after="0" w:line="240" w:lineRule="auto"/>
        <w:ind w:firstLine="720"/>
        <w:jc w:val="both"/>
        <w:rPr>
          <w:rFonts w:ascii="Times New Roman" w:hAnsi="Times New Roman"/>
          <w:sz w:val="24"/>
          <w:szCs w:val="24"/>
        </w:rPr>
      </w:pPr>
      <w:r w:rsidRPr="00AC713D">
        <w:rPr>
          <w:rFonts w:ascii="Times New Roman" w:hAnsi="Times New Roman"/>
          <w:sz w:val="24"/>
          <w:szCs w:val="24"/>
        </w:rPr>
        <w:t xml:space="preserve">A </w:t>
      </w:r>
      <w:r w:rsidR="00365D1C" w:rsidRPr="00AC713D">
        <w:rPr>
          <w:rFonts w:ascii="Times New Roman" w:hAnsi="Times New Roman"/>
          <w:sz w:val="24"/>
          <w:szCs w:val="24"/>
        </w:rPr>
        <w:t>támogató</w:t>
      </w:r>
      <w:r w:rsidR="00376DE0" w:rsidRPr="00AC713D">
        <w:rPr>
          <w:rFonts w:ascii="Times New Roman" w:hAnsi="Times New Roman"/>
          <w:sz w:val="24"/>
          <w:szCs w:val="24"/>
        </w:rPr>
        <w:t>i okirat megújítása</w:t>
      </w:r>
      <w:r w:rsidR="00DE637F" w:rsidRPr="00AC713D">
        <w:rPr>
          <w:rFonts w:ascii="Times New Roman" w:hAnsi="Times New Roman"/>
          <w:sz w:val="24"/>
          <w:szCs w:val="24"/>
        </w:rPr>
        <w:t xml:space="preserve"> </w:t>
      </w:r>
      <w:r w:rsidR="007D6279" w:rsidRPr="00AC713D">
        <w:rPr>
          <w:rFonts w:ascii="Times New Roman" w:hAnsi="Times New Roman"/>
          <w:sz w:val="24"/>
          <w:szCs w:val="24"/>
        </w:rPr>
        <w:t>esetén</w:t>
      </w:r>
      <w:r w:rsidR="00DE637F" w:rsidRPr="00AC713D">
        <w:rPr>
          <w:rFonts w:ascii="Times New Roman" w:hAnsi="Times New Roman"/>
          <w:sz w:val="24"/>
          <w:szCs w:val="24"/>
        </w:rPr>
        <w:t xml:space="preserve"> a </w:t>
      </w:r>
      <w:r w:rsidR="00376DE0" w:rsidRPr="00AC713D">
        <w:rPr>
          <w:rFonts w:ascii="Times New Roman" w:hAnsi="Times New Roman"/>
          <w:sz w:val="24"/>
          <w:szCs w:val="24"/>
        </w:rPr>
        <w:t xml:space="preserve">Piacüzemeltetési Kft. támogatást </w:t>
      </w:r>
      <w:r w:rsidR="00E067C8" w:rsidRPr="00AC713D">
        <w:rPr>
          <w:rFonts w:ascii="Times New Roman" w:hAnsi="Times New Roman"/>
          <w:sz w:val="24"/>
          <w:szCs w:val="24"/>
        </w:rPr>
        <w:t>kaphat</w:t>
      </w:r>
      <w:r w:rsidR="00365D1C" w:rsidRPr="00AC713D">
        <w:rPr>
          <w:rFonts w:ascii="Times New Roman" w:hAnsi="Times New Roman"/>
          <w:sz w:val="24"/>
          <w:szCs w:val="24"/>
        </w:rPr>
        <w:t>n</w:t>
      </w:r>
      <w:r w:rsidR="00376DE0" w:rsidRPr="00AC713D">
        <w:rPr>
          <w:rFonts w:ascii="Times New Roman" w:hAnsi="Times New Roman"/>
          <w:sz w:val="24"/>
          <w:szCs w:val="24"/>
        </w:rPr>
        <w:t xml:space="preserve">a </w:t>
      </w:r>
      <w:r w:rsidR="00365D1C" w:rsidRPr="00AC713D">
        <w:rPr>
          <w:rFonts w:ascii="Times New Roman" w:hAnsi="Times New Roman"/>
          <w:sz w:val="24"/>
          <w:szCs w:val="24"/>
        </w:rPr>
        <w:t xml:space="preserve">a </w:t>
      </w:r>
      <w:r w:rsidR="00376DE0" w:rsidRPr="00AC713D">
        <w:rPr>
          <w:rFonts w:ascii="Times New Roman" w:hAnsi="Times New Roman"/>
          <w:sz w:val="24"/>
          <w:szCs w:val="24"/>
        </w:rPr>
        <w:t xml:space="preserve">Klauzál téri Vásárcsarnokot érintő napelemes beruházásra. Ez esetben a támogatási szerződés szerint a Piacüzemeltetési Kft. a </w:t>
      </w:r>
      <w:proofErr w:type="gramStart"/>
      <w:r w:rsidR="00376DE0" w:rsidRPr="00AC713D">
        <w:rPr>
          <w:rFonts w:ascii="Times New Roman" w:hAnsi="Times New Roman"/>
          <w:sz w:val="24"/>
          <w:szCs w:val="24"/>
        </w:rPr>
        <w:t>megkapott  támogatást</w:t>
      </w:r>
      <w:proofErr w:type="gramEnd"/>
      <w:r w:rsidR="00376DE0" w:rsidRPr="00AC713D">
        <w:rPr>
          <w:rFonts w:ascii="Times New Roman" w:hAnsi="Times New Roman"/>
          <w:sz w:val="24"/>
          <w:szCs w:val="24"/>
        </w:rPr>
        <w:t xml:space="preserve"> </w:t>
      </w:r>
      <w:r w:rsidR="00092111" w:rsidRPr="00AC713D">
        <w:rPr>
          <w:rFonts w:ascii="Times New Roman" w:hAnsi="Times New Roman"/>
          <w:sz w:val="24"/>
          <w:szCs w:val="24"/>
        </w:rPr>
        <w:t xml:space="preserve">30 napon belül </w:t>
      </w:r>
      <w:r w:rsidR="00376DE0" w:rsidRPr="00AC713D">
        <w:rPr>
          <w:rFonts w:ascii="Times New Roman" w:hAnsi="Times New Roman"/>
          <w:sz w:val="24"/>
          <w:szCs w:val="24"/>
        </w:rPr>
        <w:t>átutalja az Önkormányzat részé</w:t>
      </w:r>
      <w:r w:rsidR="00DC6146" w:rsidRPr="00AC713D">
        <w:rPr>
          <w:rFonts w:ascii="Times New Roman" w:hAnsi="Times New Roman"/>
          <w:sz w:val="24"/>
          <w:szCs w:val="24"/>
        </w:rPr>
        <w:t>re. Továbbá Piacüzemeltetési Kft. a</w:t>
      </w:r>
      <w:r w:rsidR="00247A42" w:rsidRPr="00AC713D">
        <w:rPr>
          <w:rFonts w:ascii="Times New Roman" w:hAnsi="Times New Roman"/>
          <w:sz w:val="24"/>
          <w:szCs w:val="24"/>
        </w:rPr>
        <w:t xml:space="preserve">z esetlegesen fel nem használt támogatást </w:t>
      </w:r>
      <w:r w:rsidR="00DC6146" w:rsidRPr="00AC713D">
        <w:rPr>
          <w:rFonts w:ascii="Times New Roman" w:hAnsi="Times New Roman"/>
          <w:sz w:val="24"/>
          <w:szCs w:val="24"/>
        </w:rPr>
        <w:t xml:space="preserve">is visszautalja </w:t>
      </w:r>
      <w:r w:rsidR="00247A42" w:rsidRPr="00AC713D">
        <w:rPr>
          <w:rFonts w:ascii="Times New Roman" w:hAnsi="Times New Roman"/>
          <w:sz w:val="24"/>
          <w:szCs w:val="24"/>
        </w:rPr>
        <w:t>202</w:t>
      </w:r>
      <w:r w:rsidR="00DC6146" w:rsidRPr="00AC713D">
        <w:rPr>
          <w:rFonts w:ascii="Times New Roman" w:hAnsi="Times New Roman"/>
          <w:sz w:val="24"/>
          <w:szCs w:val="24"/>
        </w:rPr>
        <w:t xml:space="preserve">4. június 30-ig </w:t>
      </w:r>
      <w:r w:rsidR="00247A42" w:rsidRPr="00AC713D">
        <w:rPr>
          <w:rFonts w:ascii="Times New Roman" w:hAnsi="Times New Roman"/>
          <w:sz w:val="24"/>
          <w:szCs w:val="24"/>
        </w:rPr>
        <w:t xml:space="preserve">az Önkormányzat </w:t>
      </w:r>
      <w:r w:rsidR="00DC6146" w:rsidRPr="00AC713D">
        <w:rPr>
          <w:rFonts w:ascii="Times New Roman" w:hAnsi="Times New Roman"/>
          <w:sz w:val="24"/>
          <w:szCs w:val="24"/>
        </w:rPr>
        <w:t>részére</w:t>
      </w:r>
      <w:r w:rsidR="00247A42" w:rsidRPr="00AC713D">
        <w:rPr>
          <w:rFonts w:ascii="Times New Roman" w:hAnsi="Times New Roman"/>
          <w:sz w:val="24"/>
          <w:szCs w:val="24"/>
        </w:rPr>
        <w:t>.</w:t>
      </w:r>
    </w:p>
    <w:p w14:paraId="4315E9D8" w14:textId="77777777" w:rsidR="00526D32" w:rsidRDefault="000E47C7" w:rsidP="00075726">
      <w:pPr>
        <w:widowControl w:val="0"/>
        <w:suppressAutoHyphens/>
        <w:spacing w:after="120" w:line="240" w:lineRule="auto"/>
        <w:ind w:firstLine="720"/>
        <w:jc w:val="both"/>
        <w:rPr>
          <w:rFonts w:ascii="Times New Roman" w:hAnsi="Times New Roman"/>
          <w:i/>
          <w:iCs/>
          <w:sz w:val="24"/>
          <w:szCs w:val="24"/>
        </w:rPr>
      </w:pPr>
      <w:r>
        <w:rPr>
          <w:rFonts w:ascii="Times New Roman" w:hAnsi="Times New Roman"/>
          <w:sz w:val="24"/>
          <w:szCs w:val="24"/>
        </w:rPr>
        <w:t xml:space="preserve">A </w:t>
      </w:r>
      <w:r w:rsidR="00F1161D">
        <w:rPr>
          <w:rFonts w:ascii="Times New Roman" w:hAnsi="Times New Roman"/>
          <w:iCs/>
          <w:sz w:val="24"/>
          <w:szCs w:val="24"/>
        </w:rPr>
        <w:t>Képviselő-testület</w:t>
      </w:r>
      <w:r w:rsidR="00F1161D" w:rsidRPr="00E57E6D">
        <w:rPr>
          <w:rFonts w:ascii="Times New Roman" w:hAnsi="Times New Roman"/>
          <w:iCs/>
          <w:sz w:val="24"/>
          <w:szCs w:val="24"/>
        </w:rPr>
        <w:t xml:space="preserve"> döntési jogkörét</w:t>
      </w:r>
      <w:r w:rsidR="00F1161D">
        <w:rPr>
          <w:rFonts w:ascii="Times New Roman" w:hAnsi="Times New Roman"/>
          <w:iCs/>
          <w:sz w:val="24"/>
          <w:szCs w:val="24"/>
        </w:rPr>
        <w:t xml:space="preserve"> </w:t>
      </w:r>
      <w:r w:rsidR="00F1161D" w:rsidRPr="00E57E6D">
        <w:rPr>
          <w:rFonts w:ascii="Times New Roman" w:hAnsi="Times New Roman"/>
          <w:iCs/>
          <w:sz w:val="24"/>
          <w:szCs w:val="24"/>
        </w:rPr>
        <w:t>a Budapest Főváros VII. kerület Erzsébetváros Önkormányzatát megillető tulajdonosi jogok gyakorlása és a tulajdonában álló vagyonnal való gazdálkodás szabályairól szóló 11/2012.</w:t>
      </w:r>
      <w:r w:rsidR="00B158D6">
        <w:rPr>
          <w:rFonts w:ascii="Times New Roman" w:hAnsi="Times New Roman"/>
          <w:iCs/>
          <w:sz w:val="24"/>
          <w:szCs w:val="24"/>
        </w:rPr>
        <w:t xml:space="preserve"> </w:t>
      </w:r>
      <w:r w:rsidR="00F1161D" w:rsidRPr="00E57E6D">
        <w:rPr>
          <w:rFonts w:ascii="Times New Roman" w:hAnsi="Times New Roman"/>
          <w:iCs/>
          <w:sz w:val="24"/>
          <w:szCs w:val="24"/>
        </w:rPr>
        <w:t>(III.26.) szám</w:t>
      </w:r>
      <w:r w:rsidR="00F1161D">
        <w:rPr>
          <w:rFonts w:ascii="Times New Roman" w:hAnsi="Times New Roman"/>
          <w:iCs/>
          <w:sz w:val="24"/>
          <w:szCs w:val="24"/>
        </w:rPr>
        <w:t>ú önkormányzati rendelet 5. § (2</w:t>
      </w:r>
      <w:r w:rsidR="00F1161D" w:rsidRPr="00E57E6D">
        <w:rPr>
          <w:rFonts w:ascii="Times New Roman" w:hAnsi="Times New Roman"/>
          <w:iCs/>
          <w:sz w:val="24"/>
          <w:szCs w:val="24"/>
        </w:rPr>
        <w:t>) bekezdése támasztja alá</w:t>
      </w:r>
      <w:r w:rsidR="00F1161D" w:rsidRPr="00E57E6D">
        <w:rPr>
          <w:rFonts w:ascii="Times New Roman" w:hAnsi="Times New Roman"/>
          <w:i/>
          <w:iCs/>
          <w:sz w:val="24"/>
          <w:szCs w:val="24"/>
        </w:rPr>
        <w:t>.</w:t>
      </w:r>
    </w:p>
    <w:p w14:paraId="3AB8C8B4" w14:textId="77777777" w:rsidR="003A193C" w:rsidRDefault="000E47C7" w:rsidP="00967F47">
      <w:pPr>
        <w:pStyle w:val="Szvegtrzs"/>
        <w:tabs>
          <w:tab w:val="left" w:pos="0"/>
        </w:tabs>
        <w:spacing w:after="0"/>
        <w:jc w:val="both"/>
        <w:rPr>
          <w:rFonts w:ascii="Times New Roman" w:hAnsi="Times New Roman"/>
          <w:sz w:val="24"/>
          <w:szCs w:val="24"/>
        </w:rPr>
      </w:pPr>
      <w:r>
        <w:rPr>
          <w:rFonts w:ascii="Times New Roman" w:hAnsi="Times New Roman"/>
          <w:sz w:val="24"/>
          <w:szCs w:val="24"/>
        </w:rPr>
        <w:t>Kérem a Tisztelt Képviselő-testületet az előterjesztés megtárgyalására és az alábbi határozati javaslat elfogadására.</w:t>
      </w:r>
    </w:p>
    <w:p w14:paraId="5DF874EF" w14:textId="77777777" w:rsidR="0076525E" w:rsidRDefault="0076525E" w:rsidP="00967F47">
      <w:pPr>
        <w:pStyle w:val="Szvegtrzs"/>
        <w:tabs>
          <w:tab w:val="left" w:pos="0"/>
        </w:tabs>
        <w:spacing w:after="0"/>
        <w:jc w:val="both"/>
        <w:rPr>
          <w:rFonts w:ascii="Times New Roman" w:hAnsi="Times New Roman"/>
          <w:sz w:val="24"/>
          <w:szCs w:val="24"/>
        </w:rPr>
      </w:pPr>
    </w:p>
    <w:p w14:paraId="1FAAE2F9" w14:textId="77777777" w:rsidR="0076525E" w:rsidRDefault="0076525E" w:rsidP="00967F47">
      <w:pPr>
        <w:pStyle w:val="Szvegtrzs"/>
        <w:tabs>
          <w:tab w:val="left" w:pos="0"/>
        </w:tabs>
        <w:spacing w:after="0"/>
        <w:jc w:val="both"/>
        <w:rPr>
          <w:rFonts w:ascii="Times New Roman" w:hAnsi="Times New Roman"/>
          <w:sz w:val="24"/>
          <w:szCs w:val="24"/>
        </w:rPr>
      </w:pPr>
    </w:p>
    <w:p w14:paraId="79D21E61" w14:textId="77777777" w:rsidR="0076525E" w:rsidRPr="00967F47" w:rsidRDefault="0076525E" w:rsidP="00967F47">
      <w:pPr>
        <w:pStyle w:val="Szvegtrzs"/>
        <w:tabs>
          <w:tab w:val="left" w:pos="0"/>
        </w:tabs>
        <w:spacing w:after="0"/>
        <w:jc w:val="both"/>
        <w:rPr>
          <w:rFonts w:ascii="Times New Roman" w:hAnsi="Times New Roman"/>
          <w:sz w:val="24"/>
          <w:szCs w:val="24"/>
        </w:rPr>
      </w:pPr>
    </w:p>
    <w:p w14:paraId="0CE46AB9" w14:textId="77777777" w:rsidR="005D7422" w:rsidRDefault="000E47C7" w:rsidP="00526D32">
      <w:pPr>
        <w:spacing w:after="0" w:line="240" w:lineRule="auto"/>
        <w:jc w:val="center"/>
        <w:rPr>
          <w:rFonts w:ascii="Times New Roman" w:hAnsi="Times New Roman"/>
          <w:b/>
          <w:bCs/>
          <w:sz w:val="24"/>
          <w:szCs w:val="24"/>
          <w:lang w:val="x-none"/>
        </w:rPr>
      </w:pPr>
      <w:r w:rsidRPr="00C91270">
        <w:rPr>
          <w:rFonts w:ascii="Times New Roman" w:hAnsi="Times New Roman"/>
          <w:b/>
          <w:bCs/>
          <w:sz w:val="24"/>
          <w:szCs w:val="24"/>
          <w:lang w:val="x-none"/>
        </w:rPr>
        <w:t>Határozati javaslat</w:t>
      </w:r>
    </w:p>
    <w:p w14:paraId="31DEFBDF" w14:textId="77777777" w:rsidR="00526D32" w:rsidRDefault="00526D32" w:rsidP="00526D32">
      <w:pPr>
        <w:spacing w:after="0" w:line="240" w:lineRule="auto"/>
        <w:jc w:val="center"/>
        <w:rPr>
          <w:rFonts w:ascii="Times New Roman" w:hAnsi="Times New Roman"/>
          <w:b/>
          <w:bCs/>
          <w:sz w:val="24"/>
          <w:szCs w:val="24"/>
          <w:lang w:val="x-none"/>
        </w:rPr>
      </w:pPr>
    </w:p>
    <w:p w14:paraId="52716A7C" w14:textId="77777777" w:rsidR="003A7E29" w:rsidRPr="00C91270" w:rsidRDefault="000E47C7" w:rsidP="003A7E29">
      <w:pPr>
        <w:autoSpaceDE w:val="0"/>
        <w:autoSpaceDN w:val="0"/>
        <w:spacing w:after="0" w:line="240" w:lineRule="auto"/>
        <w:jc w:val="both"/>
        <w:rPr>
          <w:rFonts w:ascii="Times New Roman" w:hAnsi="Times New Roman"/>
          <w:b/>
          <w:sz w:val="24"/>
          <w:szCs w:val="24"/>
          <w:u w:val="single"/>
        </w:rPr>
      </w:pPr>
      <w:r w:rsidRPr="00C91270">
        <w:rPr>
          <w:rFonts w:ascii="Times New Roman" w:hAnsi="Times New Roman"/>
          <w:b/>
          <w:bCs/>
          <w:color w:val="010101"/>
          <w:sz w:val="24"/>
          <w:szCs w:val="24"/>
          <w:u w:val="single"/>
        </w:rPr>
        <w:t xml:space="preserve">Budapest Főváros VII. </w:t>
      </w:r>
      <w:r w:rsidRPr="00967F47">
        <w:rPr>
          <w:rFonts w:ascii="Times New Roman" w:hAnsi="Times New Roman"/>
          <w:b/>
          <w:bCs/>
          <w:color w:val="010101"/>
          <w:sz w:val="24"/>
          <w:szCs w:val="24"/>
          <w:u w:val="single"/>
        </w:rPr>
        <w:t xml:space="preserve">kerület Erzsébetváros Önkormányzata </w:t>
      </w:r>
      <w:proofErr w:type="gramStart"/>
      <w:r w:rsidRPr="00967F47">
        <w:rPr>
          <w:rFonts w:ascii="Times New Roman" w:hAnsi="Times New Roman"/>
          <w:b/>
          <w:bCs/>
          <w:color w:val="010101"/>
          <w:sz w:val="24"/>
          <w:szCs w:val="24"/>
          <w:u w:val="single"/>
        </w:rPr>
        <w:t xml:space="preserve">Képviselő-testületének </w:t>
      </w:r>
      <w:r w:rsidRPr="00967F47">
        <w:rPr>
          <w:rFonts w:ascii="Times New Roman" w:hAnsi="Times New Roman"/>
          <w:b/>
          <w:bCs/>
          <w:sz w:val="24"/>
          <w:szCs w:val="24"/>
          <w:u w:val="single"/>
        </w:rPr>
        <w:t>…</w:t>
      </w:r>
      <w:proofErr w:type="gramEnd"/>
      <w:r w:rsidR="00AF28BC" w:rsidRPr="00967F47">
        <w:rPr>
          <w:rFonts w:ascii="Times New Roman" w:hAnsi="Times New Roman"/>
          <w:b/>
          <w:bCs/>
          <w:color w:val="010101"/>
          <w:sz w:val="24"/>
          <w:szCs w:val="24"/>
          <w:u w:val="single"/>
        </w:rPr>
        <w:t>/2023. (V</w:t>
      </w:r>
      <w:r w:rsidR="00365D1C">
        <w:rPr>
          <w:rFonts w:ascii="Times New Roman" w:hAnsi="Times New Roman"/>
          <w:b/>
          <w:bCs/>
          <w:color w:val="010101"/>
          <w:sz w:val="24"/>
          <w:szCs w:val="24"/>
          <w:u w:val="single"/>
        </w:rPr>
        <w:t>I.21</w:t>
      </w:r>
      <w:r w:rsidRPr="00967F47">
        <w:rPr>
          <w:rFonts w:ascii="Times New Roman" w:hAnsi="Times New Roman"/>
          <w:b/>
          <w:bCs/>
          <w:color w:val="010101"/>
          <w:sz w:val="24"/>
          <w:szCs w:val="24"/>
          <w:u w:val="single"/>
        </w:rPr>
        <w:t xml:space="preserve">.) határozata </w:t>
      </w:r>
      <w:r w:rsidRPr="00967F47">
        <w:rPr>
          <w:rFonts w:ascii="Times New Roman" w:hAnsi="Times New Roman"/>
          <w:b/>
          <w:sz w:val="24"/>
          <w:szCs w:val="24"/>
          <w:u w:val="single"/>
        </w:rPr>
        <w:t>a</w:t>
      </w:r>
      <w:r w:rsidR="00F633B4" w:rsidRPr="00967F47">
        <w:rPr>
          <w:rFonts w:ascii="Times New Roman" w:hAnsi="Times New Roman"/>
          <w:b/>
          <w:sz w:val="24"/>
          <w:szCs w:val="24"/>
          <w:u w:val="single"/>
        </w:rPr>
        <w:t>z</w:t>
      </w:r>
      <w:r w:rsidRPr="00967F47">
        <w:rPr>
          <w:rFonts w:ascii="Times New Roman" w:hAnsi="Times New Roman"/>
          <w:b/>
          <w:sz w:val="24"/>
          <w:szCs w:val="24"/>
          <w:u w:val="single"/>
        </w:rPr>
        <w:t xml:space="preserve"> </w:t>
      </w:r>
      <w:sdt>
        <w:sdtPr>
          <w:rPr>
            <w:rFonts w:ascii="Times New Roman" w:hAnsi="Times New Roman"/>
            <w:b/>
            <w:sz w:val="24"/>
            <w:szCs w:val="24"/>
            <w:u w:val="single"/>
          </w:rPr>
          <w:alias w:val="{{sord.objKeys.NPSUBJECT}}"/>
          <w:tag w:val="{{sord.objKeys.NPSUBJECT}}"/>
          <w:id w:val="360098216"/>
          <w:placeholder>
            <w:docPart w:val="4A06BB3B3F3544059AE2E93BFCC44FE8"/>
          </w:placeholder>
        </w:sdtPr>
        <w:sdtEndPr/>
        <w:sdtContent>
          <w:r w:rsidR="00F633B4" w:rsidRPr="00967F47">
            <w:rPr>
              <w:rFonts w:ascii="Times New Roman" w:hAnsi="Times New Roman"/>
              <w:b/>
              <w:sz w:val="24"/>
              <w:szCs w:val="24"/>
              <w:u w:val="single"/>
            </w:rPr>
            <w:t xml:space="preserve"> </w:t>
          </w:r>
          <w:r w:rsidR="00F633B4" w:rsidRPr="00967F47">
            <w:rPr>
              <w:rFonts w:ascii="Times New Roman" w:hAnsi="Times New Roman"/>
              <w:b/>
              <w:sz w:val="24"/>
              <w:u w:val="single"/>
            </w:rPr>
            <w:t>Erzsébet krt. 6. sz</w:t>
          </w:r>
          <w:r w:rsidR="00D3183C" w:rsidRPr="00967F47">
            <w:rPr>
              <w:rFonts w:ascii="Times New Roman" w:hAnsi="Times New Roman"/>
              <w:b/>
              <w:sz w:val="24"/>
              <w:u w:val="single"/>
            </w:rPr>
            <w:t xml:space="preserve">ám alatti Polgármesteri Hivatal </w:t>
          </w:r>
          <w:r w:rsidR="00F633B4" w:rsidRPr="00967F47">
            <w:rPr>
              <w:rFonts w:ascii="Times New Roman" w:hAnsi="Times New Roman"/>
              <w:b/>
              <w:sz w:val="24"/>
              <w:u w:val="single"/>
            </w:rPr>
            <w:t>és a Klauzál téri Vásárcsarnok épületeit érintő napelemes rendszerek megvalósításáról</w:t>
          </w:r>
        </w:sdtContent>
      </w:sdt>
      <w:r w:rsidR="00F633B4" w:rsidRPr="00C91270">
        <w:rPr>
          <w:rFonts w:ascii="Times New Roman" w:hAnsi="Times New Roman"/>
          <w:b/>
          <w:sz w:val="24"/>
          <w:szCs w:val="24"/>
          <w:u w:val="single"/>
        </w:rPr>
        <w:t xml:space="preserve"> </w:t>
      </w:r>
    </w:p>
    <w:p w14:paraId="640EF408" w14:textId="77777777" w:rsidR="003A7E29" w:rsidRPr="00C91270" w:rsidRDefault="003A7E29" w:rsidP="003A7E29">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2CB4C0B5" w14:textId="77777777" w:rsidR="003A7E29" w:rsidRDefault="000E47C7" w:rsidP="003A7E29">
      <w:pPr>
        <w:widowControl w:val="0"/>
        <w:autoSpaceDE w:val="0"/>
        <w:autoSpaceDN w:val="0"/>
        <w:adjustRightInd w:val="0"/>
        <w:spacing w:after="0" w:line="240" w:lineRule="auto"/>
        <w:jc w:val="both"/>
        <w:rPr>
          <w:rFonts w:ascii="Times New Roman" w:hAnsi="Times New Roman"/>
          <w:color w:val="000000" w:themeColor="text1"/>
          <w:sz w:val="24"/>
          <w:szCs w:val="24"/>
        </w:rPr>
      </w:pPr>
      <w:r w:rsidRPr="00C91270">
        <w:rPr>
          <w:rFonts w:ascii="Times New Roman" w:hAnsi="Times New Roman"/>
          <w:color w:val="000000" w:themeColor="text1"/>
          <w:sz w:val="24"/>
          <w:szCs w:val="24"/>
        </w:rPr>
        <w:t>Budapest Főváros VII. kerület Erzsébetváros Önkormányzat</w:t>
      </w:r>
      <w:r w:rsidR="00967F47">
        <w:rPr>
          <w:rFonts w:ascii="Times New Roman" w:hAnsi="Times New Roman"/>
          <w:color w:val="000000" w:themeColor="text1"/>
          <w:sz w:val="24"/>
          <w:szCs w:val="24"/>
        </w:rPr>
        <w:t>ának</w:t>
      </w:r>
      <w:r w:rsidRPr="00C91270">
        <w:rPr>
          <w:rFonts w:ascii="Times New Roman" w:hAnsi="Times New Roman"/>
          <w:color w:val="000000" w:themeColor="text1"/>
          <w:sz w:val="24"/>
          <w:szCs w:val="24"/>
        </w:rPr>
        <w:t xml:space="preserve"> Képviselő-testülete úgy dönt, hogy</w:t>
      </w:r>
    </w:p>
    <w:p w14:paraId="2D51A583" w14:textId="77777777" w:rsidR="00C65040" w:rsidRDefault="00C65040" w:rsidP="003A7E29">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3047708D" w14:textId="492AB8A7" w:rsidR="00C65040" w:rsidRPr="00CF2E1E" w:rsidRDefault="000E47C7" w:rsidP="00CF2E1E">
      <w:pPr>
        <w:pStyle w:val="Listaszerbekezds"/>
        <w:numPr>
          <w:ilvl w:val="0"/>
          <w:numId w:val="21"/>
        </w:numPr>
        <w:autoSpaceDE w:val="0"/>
        <w:autoSpaceDN w:val="0"/>
        <w:spacing w:after="120" w:line="240" w:lineRule="auto"/>
        <w:jc w:val="both"/>
        <w:rPr>
          <w:rFonts w:ascii="Times New Roman" w:hAnsi="Times New Roman"/>
          <w:color w:val="000000"/>
          <w:sz w:val="24"/>
          <w:szCs w:val="24"/>
        </w:rPr>
      </w:pPr>
      <w:r w:rsidRPr="00CF2E1E">
        <w:rPr>
          <w:rFonts w:ascii="Times New Roman" w:hAnsi="Times New Roman"/>
          <w:color w:val="000000"/>
          <w:sz w:val="24"/>
          <w:szCs w:val="24"/>
        </w:rPr>
        <w:t xml:space="preserve">a 2023. évi költségvetésben saját forrásból biztosítja </w:t>
      </w:r>
      <w:r w:rsidRPr="00CF2E1E">
        <w:rPr>
          <w:rFonts w:ascii="Times New Roman" w:hAnsi="Times New Roman"/>
          <w:sz w:val="24"/>
          <w:szCs w:val="24"/>
        </w:rPr>
        <w:t>az Er</w:t>
      </w:r>
      <w:r w:rsidR="009A1B35" w:rsidRPr="00CF2E1E">
        <w:rPr>
          <w:rFonts w:ascii="Times New Roman" w:hAnsi="Times New Roman"/>
          <w:sz w:val="24"/>
          <w:szCs w:val="24"/>
        </w:rPr>
        <w:t xml:space="preserve">zsébet krt. 6. szám alatti Polgármesteri Hivatali </w:t>
      </w:r>
      <w:r w:rsidRPr="00CF2E1E">
        <w:rPr>
          <w:rFonts w:ascii="Times New Roman" w:hAnsi="Times New Roman"/>
          <w:sz w:val="24"/>
          <w:szCs w:val="24"/>
        </w:rPr>
        <w:t>épület tetején elhelyezendő napelemes rendsze</w:t>
      </w:r>
      <w:r w:rsidR="00362B15">
        <w:rPr>
          <w:rFonts w:ascii="Times New Roman" w:hAnsi="Times New Roman"/>
          <w:sz w:val="24"/>
          <w:szCs w:val="24"/>
        </w:rPr>
        <w:t>r megvalósításához szükséges 9.7</w:t>
      </w:r>
      <w:r w:rsidRPr="00CF2E1E">
        <w:rPr>
          <w:rFonts w:ascii="Times New Roman" w:hAnsi="Times New Roman"/>
          <w:sz w:val="24"/>
          <w:szCs w:val="24"/>
        </w:rPr>
        <w:t>2</w:t>
      </w:r>
      <w:r w:rsidR="0031320D" w:rsidRPr="00CF2E1E">
        <w:rPr>
          <w:rFonts w:ascii="Times New Roman" w:hAnsi="Times New Roman"/>
          <w:sz w:val="24"/>
          <w:szCs w:val="24"/>
        </w:rPr>
        <w:t>6</w:t>
      </w:r>
      <w:r w:rsidRPr="00CF2E1E">
        <w:rPr>
          <w:rFonts w:ascii="Times New Roman" w:hAnsi="Times New Roman"/>
          <w:sz w:val="24"/>
          <w:szCs w:val="24"/>
        </w:rPr>
        <w:t>.080 Ft fedezetet a „7201 Központilag kezelt ágazati feladatok” címen a Veszélyhelyzet tartalék kerete sorról</w:t>
      </w:r>
      <w:r w:rsidR="00614792">
        <w:rPr>
          <w:rFonts w:ascii="Times New Roman" w:hAnsi="Times New Roman"/>
          <w:sz w:val="24"/>
          <w:szCs w:val="24"/>
        </w:rPr>
        <w:t xml:space="preserve"> a „6404 Önkormányzati beruházások” címre</w:t>
      </w:r>
      <w:r w:rsidRPr="00CF2E1E">
        <w:rPr>
          <w:rFonts w:ascii="Times New Roman" w:hAnsi="Times New Roman"/>
          <w:sz w:val="24"/>
          <w:szCs w:val="24"/>
        </w:rPr>
        <w:t xml:space="preserve"> történő átcsoportosítással.</w:t>
      </w:r>
    </w:p>
    <w:p w14:paraId="3FB5A285" w14:textId="77777777" w:rsidR="00CF2E1E" w:rsidRPr="00CF2E1E" w:rsidRDefault="00CF2E1E" w:rsidP="00CF2E1E">
      <w:pPr>
        <w:pStyle w:val="Listaszerbekezds"/>
        <w:autoSpaceDE w:val="0"/>
        <w:autoSpaceDN w:val="0"/>
        <w:spacing w:after="0" w:line="240" w:lineRule="auto"/>
        <w:jc w:val="both"/>
        <w:rPr>
          <w:rFonts w:ascii="Times New Roman" w:hAnsi="Times New Roman"/>
          <w:color w:val="000000"/>
          <w:sz w:val="24"/>
          <w:szCs w:val="24"/>
        </w:rPr>
      </w:pPr>
    </w:p>
    <w:p w14:paraId="3628A53A" w14:textId="540E1C27" w:rsidR="00C65040" w:rsidRDefault="000E47C7" w:rsidP="00CF2E1E">
      <w:pPr>
        <w:pStyle w:val="Listaszerbekezds"/>
        <w:numPr>
          <w:ilvl w:val="0"/>
          <w:numId w:val="21"/>
        </w:numPr>
        <w:autoSpaceDE w:val="0"/>
        <w:autoSpaceDN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 2023. évi költségvetésben saját forrásból biztosítja </w:t>
      </w:r>
      <w:r>
        <w:rPr>
          <w:rFonts w:ascii="Times New Roman" w:hAnsi="Times New Roman"/>
          <w:sz w:val="24"/>
          <w:szCs w:val="24"/>
        </w:rPr>
        <w:t>az Erzsébetvárosi Piacüzemeltetési Kft. részére a Klauzál téri Vásárcsarnok épületén elhelyezendő napelemes rendsz</w:t>
      </w:r>
      <w:r w:rsidR="00E4516D">
        <w:rPr>
          <w:rFonts w:ascii="Times New Roman" w:hAnsi="Times New Roman"/>
          <w:sz w:val="24"/>
          <w:szCs w:val="24"/>
        </w:rPr>
        <w:t>er megvalósításához szükséges 66.465.276</w:t>
      </w:r>
      <w:r>
        <w:rPr>
          <w:rFonts w:ascii="Times New Roman" w:hAnsi="Times New Roman"/>
          <w:sz w:val="24"/>
          <w:szCs w:val="24"/>
        </w:rPr>
        <w:t xml:space="preserve"> Ft fedezetet a „7201 Központilag kezelt ágazati feladatok” cím Veszélyhelyzet tartalék kerete sorról történő átcsoportosítással.</w:t>
      </w:r>
    </w:p>
    <w:p w14:paraId="505784E6" w14:textId="77777777" w:rsidR="00C65040" w:rsidRDefault="00C65040" w:rsidP="00C65040">
      <w:pPr>
        <w:pStyle w:val="Listaszerbekezds"/>
        <w:autoSpaceDE w:val="0"/>
        <w:autoSpaceDN w:val="0"/>
        <w:spacing w:after="0" w:line="240" w:lineRule="auto"/>
        <w:ind w:left="1440"/>
        <w:jc w:val="both"/>
        <w:rPr>
          <w:rFonts w:ascii="Times New Roman" w:hAnsi="Times New Roman"/>
          <w:color w:val="000000"/>
          <w:sz w:val="24"/>
          <w:szCs w:val="24"/>
          <w:lang w:eastAsia="zh-CN"/>
        </w:rPr>
      </w:pPr>
    </w:p>
    <w:p w14:paraId="48925BCC" w14:textId="615D9EAF" w:rsidR="00C65040" w:rsidRDefault="000E47C7" w:rsidP="00C65040">
      <w:pPr>
        <w:pStyle w:val="Listaszerbekezds"/>
        <w:autoSpaceDE w:val="0"/>
        <w:autoSpaceDN w:val="0"/>
        <w:spacing w:after="0" w:line="240" w:lineRule="auto"/>
        <w:jc w:val="both"/>
        <w:rPr>
          <w:rFonts w:ascii="Times New Roman" w:hAnsi="Times New Roman"/>
          <w:color w:val="000000"/>
          <w:sz w:val="24"/>
          <w:szCs w:val="24"/>
        </w:rPr>
      </w:pPr>
      <w:r>
        <w:rPr>
          <w:rFonts w:ascii="Times New Roman" w:hAnsi="Times New Roman"/>
          <w:color w:val="000000"/>
          <w:sz w:val="24"/>
          <w:szCs w:val="24"/>
        </w:rPr>
        <w:t>A beru</w:t>
      </w:r>
      <w:r w:rsidR="00E4516D">
        <w:rPr>
          <w:rFonts w:ascii="Times New Roman" w:hAnsi="Times New Roman"/>
          <w:color w:val="000000"/>
          <w:sz w:val="24"/>
          <w:szCs w:val="24"/>
        </w:rPr>
        <w:t>házás megvalósítása érdekében 52.334.863</w:t>
      </w:r>
      <w:r>
        <w:rPr>
          <w:rFonts w:ascii="Times New Roman" w:hAnsi="Times New Roman"/>
          <w:color w:val="000000"/>
          <w:sz w:val="24"/>
          <w:szCs w:val="24"/>
        </w:rPr>
        <w:t xml:space="preserve"> Ft vissza nem térítendő </w:t>
      </w:r>
      <w:r w:rsidR="00E4516D">
        <w:rPr>
          <w:rFonts w:ascii="Times New Roman" w:hAnsi="Times New Roman"/>
          <w:color w:val="000000"/>
          <w:sz w:val="24"/>
          <w:szCs w:val="24"/>
        </w:rPr>
        <w:t>támogatást, továbbá 14.130.413</w:t>
      </w:r>
      <w:r>
        <w:rPr>
          <w:rFonts w:ascii="Times New Roman" w:hAnsi="Times New Roman"/>
          <w:color w:val="000000"/>
          <w:sz w:val="24"/>
          <w:szCs w:val="24"/>
        </w:rPr>
        <w:t xml:space="preserve"> Ft összegű visszatérítendő támogatást nyújt </w:t>
      </w:r>
      <w:proofErr w:type="gramStart"/>
      <w:r>
        <w:rPr>
          <w:rFonts w:ascii="Times New Roman" w:hAnsi="Times New Roman"/>
          <w:color w:val="000000"/>
          <w:sz w:val="24"/>
          <w:szCs w:val="24"/>
          <w:lang w:eastAsia="zh-CN"/>
        </w:rPr>
        <w:t>a</w:t>
      </w:r>
      <w:r w:rsidR="009A1B35">
        <w:rPr>
          <w:rFonts w:ascii="Times New Roman" w:hAnsi="Times New Roman"/>
          <w:color w:val="000000"/>
          <w:sz w:val="24"/>
          <w:szCs w:val="24"/>
          <w:lang w:eastAsia="zh-CN"/>
        </w:rPr>
        <w:t xml:space="preserve">z </w:t>
      </w:r>
      <w:r>
        <w:rPr>
          <w:rFonts w:ascii="Times New Roman" w:hAnsi="Times New Roman"/>
          <w:color w:val="000000"/>
          <w:sz w:val="24"/>
          <w:szCs w:val="24"/>
          <w:lang w:eastAsia="zh-CN"/>
        </w:rPr>
        <w:t xml:space="preserve"> </w:t>
      </w:r>
      <w:r w:rsidR="009A1B35">
        <w:rPr>
          <w:rFonts w:ascii="Times New Roman" w:hAnsi="Times New Roman"/>
          <w:sz w:val="24"/>
          <w:szCs w:val="24"/>
        </w:rPr>
        <w:t>Erzsébetvárosi</w:t>
      </w:r>
      <w:proofErr w:type="gramEnd"/>
      <w:r w:rsidR="009A1B35">
        <w:rPr>
          <w:rFonts w:ascii="Times New Roman" w:hAnsi="Times New Roman"/>
          <w:sz w:val="24"/>
          <w:szCs w:val="24"/>
        </w:rPr>
        <w:t xml:space="preserve"> Piacüzemeltetési </w:t>
      </w:r>
      <w:r w:rsidR="009A1B35">
        <w:rPr>
          <w:rFonts w:ascii="Times New Roman" w:hAnsi="Times New Roman"/>
          <w:color w:val="000000"/>
          <w:sz w:val="24"/>
          <w:szCs w:val="24"/>
          <w:lang w:eastAsia="zh-CN"/>
        </w:rPr>
        <w:t>Kft. részére</w:t>
      </w:r>
      <w:r>
        <w:rPr>
          <w:rFonts w:ascii="Times New Roman" w:hAnsi="Times New Roman"/>
          <w:color w:val="000000"/>
          <w:sz w:val="24"/>
          <w:szCs w:val="24"/>
          <w:lang w:eastAsia="zh-CN"/>
        </w:rPr>
        <w:t xml:space="preserve"> azzal a feltétellel, hogy amennyiben az </w:t>
      </w:r>
      <w:r>
        <w:rPr>
          <w:rFonts w:ascii="Times New Roman" w:hAnsi="Times New Roman"/>
          <w:sz w:val="24"/>
          <w:szCs w:val="24"/>
        </w:rPr>
        <w:t xml:space="preserve">„Energiaközösség </w:t>
      </w:r>
      <w:r>
        <w:rPr>
          <w:rFonts w:ascii="Times New Roman" w:hAnsi="Times New Roman"/>
          <w:sz w:val="24"/>
          <w:szCs w:val="24"/>
        </w:rPr>
        <w:lastRenderedPageBreak/>
        <w:t>létrehozása és működtetése Erzsébetvárosban” című projekt</w:t>
      </w:r>
      <w:r>
        <w:rPr>
          <w:rFonts w:ascii="Times New Roman" w:hAnsi="Times New Roman"/>
          <w:color w:val="000000"/>
          <w:sz w:val="24"/>
          <w:szCs w:val="24"/>
          <w:lang w:eastAsia="zh-CN"/>
        </w:rPr>
        <w:t xml:space="preserve"> keretében utólag lehetőség nyílik a napelemes rendszer kiadásainak elszámolására, úgy a Kft. a pályázat keretébe</w:t>
      </w:r>
      <w:r w:rsidR="009A1B35">
        <w:rPr>
          <w:rFonts w:ascii="Times New Roman" w:hAnsi="Times New Roman"/>
          <w:color w:val="000000"/>
          <w:sz w:val="24"/>
          <w:szCs w:val="24"/>
          <w:lang w:eastAsia="zh-CN"/>
        </w:rPr>
        <w:t>n kapott támogatást köteles az Ö</w:t>
      </w:r>
      <w:r>
        <w:rPr>
          <w:rFonts w:ascii="Times New Roman" w:hAnsi="Times New Roman"/>
          <w:color w:val="000000"/>
          <w:sz w:val="24"/>
          <w:szCs w:val="24"/>
          <w:lang w:eastAsia="zh-CN"/>
        </w:rPr>
        <w:t>nkormányzat részére átutalni.</w:t>
      </w:r>
    </w:p>
    <w:p w14:paraId="31D87EB2" w14:textId="77777777" w:rsidR="00C65040" w:rsidRDefault="00C65040" w:rsidP="00C65040">
      <w:pPr>
        <w:pStyle w:val="Listaszerbekezds"/>
        <w:autoSpaceDE w:val="0"/>
        <w:autoSpaceDN w:val="0"/>
        <w:spacing w:after="0" w:line="240" w:lineRule="auto"/>
        <w:ind w:left="1440"/>
        <w:jc w:val="both"/>
        <w:rPr>
          <w:rFonts w:ascii="Times New Roman" w:hAnsi="Times New Roman"/>
          <w:color w:val="000000"/>
          <w:sz w:val="24"/>
          <w:szCs w:val="24"/>
          <w:lang w:eastAsia="zh-CN"/>
        </w:rPr>
      </w:pPr>
    </w:p>
    <w:p w14:paraId="5981477B" w14:textId="6543C140" w:rsidR="00C65040" w:rsidRPr="00AC713D" w:rsidRDefault="000E47C7" w:rsidP="00C65040">
      <w:pPr>
        <w:pStyle w:val="Listaszerbekezds"/>
        <w:numPr>
          <w:ilvl w:val="0"/>
          <w:numId w:val="21"/>
        </w:numPr>
        <w:autoSpaceDE w:val="0"/>
        <w:autoSpaceDN w:val="0"/>
        <w:spacing w:after="0" w:line="240" w:lineRule="auto"/>
        <w:jc w:val="both"/>
        <w:rPr>
          <w:rFonts w:ascii="Times New Roman" w:hAnsi="Times New Roman"/>
          <w:sz w:val="24"/>
          <w:szCs w:val="24"/>
          <w:u w:val="single"/>
          <w:lang w:val="x-none"/>
        </w:rPr>
      </w:pPr>
      <w:r>
        <w:rPr>
          <w:rFonts w:ascii="Times New Roman" w:hAnsi="Times New Roman"/>
          <w:color w:val="000000"/>
          <w:sz w:val="24"/>
          <w:szCs w:val="24"/>
          <w:lang w:eastAsia="zh-CN"/>
        </w:rPr>
        <w:t>felkéri a Polgármestert a 2. pontban rögzített támogatásról szóló Támogatási Szerződés aláírá</w:t>
      </w:r>
      <w:r w:rsidR="009A1B35">
        <w:rPr>
          <w:rFonts w:ascii="Times New Roman" w:hAnsi="Times New Roman"/>
          <w:color w:val="000000"/>
          <w:sz w:val="24"/>
          <w:szCs w:val="24"/>
          <w:lang w:eastAsia="zh-CN"/>
        </w:rPr>
        <w:t xml:space="preserve">sára, mely a határozat </w:t>
      </w:r>
      <w:r>
        <w:rPr>
          <w:rFonts w:ascii="Times New Roman" w:hAnsi="Times New Roman"/>
          <w:color w:val="000000"/>
          <w:sz w:val="24"/>
          <w:szCs w:val="24"/>
          <w:lang w:eastAsia="zh-CN"/>
        </w:rPr>
        <w:t>mellékletét képezi.</w:t>
      </w:r>
    </w:p>
    <w:p w14:paraId="7359AE28" w14:textId="53C224E0" w:rsidR="002A60F3" w:rsidRDefault="002A60F3" w:rsidP="00AC713D">
      <w:pPr>
        <w:pStyle w:val="Listaszerbekezds"/>
        <w:autoSpaceDE w:val="0"/>
        <w:autoSpaceDN w:val="0"/>
        <w:spacing w:after="0" w:line="240" w:lineRule="auto"/>
        <w:jc w:val="both"/>
        <w:rPr>
          <w:rFonts w:ascii="Times New Roman" w:hAnsi="Times New Roman"/>
          <w:color w:val="000000"/>
          <w:sz w:val="24"/>
          <w:szCs w:val="24"/>
          <w:lang w:eastAsia="zh-CN"/>
        </w:rPr>
      </w:pPr>
    </w:p>
    <w:p w14:paraId="5A0D8907" w14:textId="7AB36D28" w:rsidR="002A60F3" w:rsidRPr="005A42ED" w:rsidRDefault="002A60F3" w:rsidP="002A60F3">
      <w:pPr>
        <w:pStyle w:val="Listaszerbekezds"/>
        <w:numPr>
          <w:ilvl w:val="0"/>
          <w:numId w:val="21"/>
        </w:numPr>
        <w:autoSpaceDE w:val="0"/>
        <w:autoSpaceDN w:val="0"/>
        <w:spacing w:after="0" w:line="240" w:lineRule="auto"/>
        <w:jc w:val="both"/>
        <w:rPr>
          <w:rFonts w:ascii="Times New Roman" w:hAnsi="Times New Roman"/>
          <w:sz w:val="24"/>
          <w:szCs w:val="24"/>
          <w:u w:val="single"/>
          <w:lang w:val="x-none"/>
        </w:rPr>
      </w:pPr>
      <w:r>
        <w:rPr>
          <w:rFonts w:ascii="Times New Roman" w:hAnsi="Times New Roman"/>
          <w:color w:val="000000"/>
          <w:sz w:val="24"/>
          <w:szCs w:val="24"/>
          <w:lang w:eastAsia="zh-CN"/>
        </w:rPr>
        <w:t xml:space="preserve">felkéri a polgármestert, hogy gondoskodjon </w:t>
      </w:r>
      <w:r w:rsidRPr="00CF2E1E">
        <w:rPr>
          <w:rFonts w:ascii="Times New Roman" w:hAnsi="Times New Roman"/>
          <w:sz w:val="24"/>
          <w:szCs w:val="24"/>
        </w:rPr>
        <w:t xml:space="preserve">az Erzsébet krt. 6. szám alatti Polgármesteri Hivatali épület </w:t>
      </w:r>
      <w:r>
        <w:rPr>
          <w:rFonts w:ascii="Times New Roman" w:hAnsi="Times New Roman"/>
          <w:sz w:val="24"/>
          <w:szCs w:val="24"/>
        </w:rPr>
        <w:t xml:space="preserve">és a Klauzál téri Vásárcsarnok </w:t>
      </w:r>
      <w:r w:rsidRPr="00CF2E1E">
        <w:rPr>
          <w:rFonts w:ascii="Times New Roman" w:hAnsi="Times New Roman"/>
          <w:sz w:val="24"/>
          <w:szCs w:val="24"/>
        </w:rPr>
        <w:t xml:space="preserve">tetején elhelyezendő napelemes </w:t>
      </w:r>
      <w:proofErr w:type="gramStart"/>
      <w:r w:rsidRPr="00CF2E1E">
        <w:rPr>
          <w:rFonts w:ascii="Times New Roman" w:hAnsi="Times New Roman"/>
          <w:sz w:val="24"/>
          <w:szCs w:val="24"/>
        </w:rPr>
        <w:t>rendsze</w:t>
      </w:r>
      <w:r>
        <w:rPr>
          <w:rFonts w:ascii="Times New Roman" w:hAnsi="Times New Roman"/>
          <w:sz w:val="24"/>
          <w:szCs w:val="24"/>
        </w:rPr>
        <w:t>r  karbantartási</w:t>
      </w:r>
      <w:proofErr w:type="gramEnd"/>
      <w:r>
        <w:rPr>
          <w:rFonts w:ascii="Times New Roman" w:hAnsi="Times New Roman"/>
          <w:sz w:val="24"/>
          <w:szCs w:val="24"/>
        </w:rPr>
        <w:t xml:space="preserve"> </w:t>
      </w:r>
      <w:r w:rsidR="00F715EC">
        <w:rPr>
          <w:rFonts w:ascii="Times New Roman" w:hAnsi="Times New Roman"/>
          <w:sz w:val="24"/>
          <w:szCs w:val="24"/>
        </w:rPr>
        <w:t xml:space="preserve">és takarítási </w:t>
      </w:r>
      <w:r>
        <w:rPr>
          <w:rFonts w:ascii="Times New Roman" w:hAnsi="Times New Roman"/>
          <w:sz w:val="24"/>
          <w:szCs w:val="24"/>
        </w:rPr>
        <w:t>költségei</w:t>
      </w:r>
      <w:r w:rsidR="00614792">
        <w:rPr>
          <w:rFonts w:ascii="Times New Roman" w:hAnsi="Times New Roman"/>
          <w:sz w:val="24"/>
          <w:szCs w:val="24"/>
        </w:rPr>
        <w:t xml:space="preserve"> fedezetének</w:t>
      </w:r>
      <w:r>
        <w:rPr>
          <w:rFonts w:ascii="Times New Roman" w:hAnsi="Times New Roman"/>
          <w:sz w:val="24"/>
          <w:szCs w:val="24"/>
        </w:rPr>
        <w:t xml:space="preserve"> biztosításáról a </w:t>
      </w:r>
      <w:r>
        <w:rPr>
          <w:rFonts w:ascii="Times New Roman" w:hAnsi="Times New Roman"/>
          <w:color w:val="000000"/>
          <w:sz w:val="24"/>
          <w:szCs w:val="24"/>
          <w:lang w:eastAsia="zh-CN"/>
        </w:rPr>
        <w:t>2024. évi költségvetésben.</w:t>
      </w:r>
    </w:p>
    <w:p w14:paraId="4FA02B33" w14:textId="77777777" w:rsidR="005A42ED" w:rsidRPr="005A42ED" w:rsidRDefault="005A42ED" w:rsidP="005A42ED">
      <w:pPr>
        <w:autoSpaceDE w:val="0"/>
        <w:autoSpaceDN w:val="0"/>
        <w:spacing w:after="0" w:line="240" w:lineRule="auto"/>
        <w:jc w:val="both"/>
        <w:rPr>
          <w:rFonts w:ascii="Times New Roman" w:hAnsi="Times New Roman"/>
          <w:sz w:val="24"/>
          <w:szCs w:val="24"/>
          <w:u w:val="single"/>
          <w:lang w:val="x-none"/>
        </w:rPr>
      </w:pPr>
    </w:p>
    <w:p w14:paraId="4EA6247C" w14:textId="77777777" w:rsidR="003A7E29" w:rsidRPr="00C91270" w:rsidRDefault="003A7E29" w:rsidP="003A7E29">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6D28489" w14:textId="77777777" w:rsidR="003A7E29" w:rsidRPr="00C91270" w:rsidRDefault="000E47C7" w:rsidP="003A7E29">
      <w:pPr>
        <w:widowControl w:val="0"/>
        <w:autoSpaceDE w:val="0"/>
        <w:autoSpaceDN w:val="0"/>
        <w:adjustRightInd w:val="0"/>
        <w:spacing w:after="0" w:line="240" w:lineRule="auto"/>
        <w:ind w:left="1500" w:hanging="1500"/>
        <w:rPr>
          <w:rFonts w:ascii="Times New Roman" w:hAnsi="Times New Roman"/>
          <w:sz w:val="24"/>
          <w:szCs w:val="24"/>
          <w:lang w:val="x-none"/>
        </w:rPr>
      </w:pPr>
      <w:r w:rsidRPr="00C91270">
        <w:rPr>
          <w:rFonts w:ascii="Times New Roman" w:hAnsi="Times New Roman"/>
          <w:b/>
          <w:bCs/>
          <w:sz w:val="24"/>
          <w:szCs w:val="24"/>
          <w:u w:val="single"/>
          <w:lang w:val="x-none"/>
        </w:rPr>
        <w:t>Felelős:</w:t>
      </w:r>
      <w:r w:rsidRPr="00C91270">
        <w:rPr>
          <w:rFonts w:ascii="Times New Roman" w:hAnsi="Times New Roman"/>
          <w:sz w:val="24"/>
          <w:szCs w:val="24"/>
          <w:lang w:val="x-none"/>
        </w:rPr>
        <w:tab/>
      </w:r>
      <w:r w:rsidRPr="00C91270">
        <w:rPr>
          <w:rFonts w:ascii="Times New Roman" w:hAnsi="Times New Roman"/>
          <w:sz w:val="24"/>
          <w:szCs w:val="24"/>
        </w:rPr>
        <w:t>Niedermüller Péter</w:t>
      </w:r>
      <w:r w:rsidRPr="00C91270">
        <w:rPr>
          <w:rFonts w:ascii="Times New Roman" w:hAnsi="Times New Roman"/>
          <w:sz w:val="24"/>
          <w:szCs w:val="24"/>
          <w:lang w:val="x-none"/>
        </w:rPr>
        <w:t xml:space="preserve"> polgármester</w:t>
      </w:r>
    </w:p>
    <w:p w14:paraId="2C4C02D0" w14:textId="77777777" w:rsidR="002A60F3" w:rsidRDefault="000E47C7" w:rsidP="003A7E29">
      <w:pPr>
        <w:widowControl w:val="0"/>
        <w:autoSpaceDE w:val="0"/>
        <w:autoSpaceDN w:val="0"/>
        <w:adjustRightInd w:val="0"/>
        <w:spacing w:after="0" w:line="240" w:lineRule="auto"/>
        <w:ind w:left="1500" w:hanging="1500"/>
        <w:rPr>
          <w:rFonts w:ascii="Times New Roman" w:hAnsi="Times New Roman"/>
          <w:sz w:val="24"/>
          <w:szCs w:val="24"/>
        </w:rPr>
      </w:pPr>
      <w:r w:rsidRPr="00C91270">
        <w:rPr>
          <w:rFonts w:ascii="Times New Roman" w:hAnsi="Times New Roman"/>
          <w:b/>
          <w:bCs/>
          <w:sz w:val="24"/>
          <w:szCs w:val="24"/>
          <w:u w:val="single"/>
          <w:lang w:val="x-none"/>
        </w:rPr>
        <w:t>Határidő:</w:t>
      </w:r>
      <w:r w:rsidRPr="00C91270">
        <w:rPr>
          <w:rFonts w:ascii="Times New Roman" w:hAnsi="Times New Roman"/>
          <w:sz w:val="24"/>
          <w:szCs w:val="24"/>
          <w:lang w:val="x-none"/>
        </w:rPr>
        <w:tab/>
      </w:r>
      <w:r w:rsidR="00C85F64">
        <w:rPr>
          <w:rFonts w:ascii="Times New Roman" w:hAnsi="Times New Roman"/>
          <w:sz w:val="24"/>
          <w:szCs w:val="24"/>
        </w:rPr>
        <w:t xml:space="preserve">1. </w:t>
      </w:r>
      <w:proofErr w:type="gramStart"/>
      <w:r w:rsidR="00C85F64">
        <w:rPr>
          <w:rFonts w:ascii="Times New Roman" w:hAnsi="Times New Roman"/>
          <w:sz w:val="24"/>
          <w:szCs w:val="24"/>
        </w:rPr>
        <w:t>és</w:t>
      </w:r>
      <w:proofErr w:type="gramEnd"/>
      <w:r w:rsidR="00C85F64">
        <w:rPr>
          <w:rFonts w:ascii="Times New Roman" w:hAnsi="Times New Roman"/>
          <w:sz w:val="24"/>
          <w:szCs w:val="24"/>
        </w:rPr>
        <w:t xml:space="preserve"> </w:t>
      </w:r>
      <w:r w:rsidR="00C65040">
        <w:rPr>
          <w:rFonts w:ascii="Times New Roman" w:hAnsi="Times New Roman"/>
          <w:sz w:val="24"/>
          <w:szCs w:val="24"/>
        </w:rPr>
        <w:t>2</w:t>
      </w:r>
      <w:r w:rsidR="001E08E4">
        <w:rPr>
          <w:rFonts w:ascii="Times New Roman" w:hAnsi="Times New Roman"/>
          <w:sz w:val="24"/>
          <w:szCs w:val="24"/>
        </w:rPr>
        <w:t xml:space="preserve">. pont tekintetében azonnal, </w:t>
      </w:r>
      <w:bookmarkStart w:id="2" w:name="_GoBack"/>
      <w:bookmarkEnd w:id="2"/>
    </w:p>
    <w:p w14:paraId="65334D4A" w14:textId="03915576" w:rsidR="003A7E29" w:rsidRDefault="001720B4" w:rsidP="00AC713D">
      <w:pPr>
        <w:widowControl w:val="0"/>
        <w:autoSpaceDE w:val="0"/>
        <w:autoSpaceDN w:val="0"/>
        <w:adjustRightInd w:val="0"/>
        <w:spacing w:after="0" w:line="240" w:lineRule="auto"/>
        <w:ind w:left="1500" w:hanging="60"/>
        <w:rPr>
          <w:rFonts w:ascii="Times New Roman" w:hAnsi="Times New Roman"/>
          <w:sz w:val="24"/>
          <w:szCs w:val="24"/>
        </w:rPr>
      </w:pPr>
      <w:r w:rsidRPr="002E7AD9">
        <w:rPr>
          <w:rFonts w:ascii="Times New Roman" w:hAnsi="Times New Roman"/>
          <w:b/>
          <w:bCs/>
          <w:sz w:val="24"/>
          <w:szCs w:val="24"/>
        </w:rPr>
        <w:t xml:space="preserve"> </w:t>
      </w:r>
      <w:r w:rsidR="00C65040">
        <w:rPr>
          <w:rFonts w:ascii="Times New Roman" w:hAnsi="Times New Roman"/>
          <w:sz w:val="24"/>
          <w:szCs w:val="24"/>
        </w:rPr>
        <w:t>3</w:t>
      </w:r>
      <w:r w:rsidR="00C85F64">
        <w:rPr>
          <w:rFonts w:ascii="Times New Roman" w:hAnsi="Times New Roman"/>
          <w:sz w:val="24"/>
          <w:szCs w:val="24"/>
        </w:rPr>
        <w:t xml:space="preserve">. </w:t>
      </w:r>
      <w:r w:rsidR="001E08E4">
        <w:rPr>
          <w:rFonts w:ascii="Times New Roman" w:hAnsi="Times New Roman"/>
          <w:sz w:val="24"/>
          <w:szCs w:val="24"/>
        </w:rPr>
        <w:t xml:space="preserve">pont tekintetében 2023. </w:t>
      </w:r>
      <w:r w:rsidR="00365D1C">
        <w:rPr>
          <w:rFonts w:ascii="Times New Roman" w:hAnsi="Times New Roman"/>
          <w:sz w:val="24"/>
          <w:szCs w:val="24"/>
        </w:rPr>
        <w:t>június 30</w:t>
      </w:r>
      <w:r w:rsidR="001E08E4">
        <w:rPr>
          <w:rFonts w:ascii="Times New Roman" w:hAnsi="Times New Roman"/>
          <w:sz w:val="24"/>
          <w:szCs w:val="24"/>
        </w:rPr>
        <w:t>.</w:t>
      </w:r>
    </w:p>
    <w:p w14:paraId="03B9303E" w14:textId="7E7905D3" w:rsidR="002A60F3" w:rsidRPr="00C91270" w:rsidRDefault="001720B4" w:rsidP="00AC713D">
      <w:pPr>
        <w:widowControl w:val="0"/>
        <w:autoSpaceDE w:val="0"/>
        <w:autoSpaceDN w:val="0"/>
        <w:adjustRightInd w:val="0"/>
        <w:spacing w:after="0" w:line="240" w:lineRule="auto"/>
        <w:ind w:left="1500" w:hanging="60"/>
        <w:rPr>
          <w:rFonts w:ascii="Times New Roman" w:hAnsi="Times New Roman"/>
          <w:sz w:val="24"/>
          <w:szCs w:val="24"/>
        </w:rPr>
      </w:pPr>
      <w:r>
        <w:rPr>
          <w:rFonts w:ascii="Times New Roman" w:hAnsi="Times New Roman"/>
          <w:sz w:val="24"/>
          <w:szCs w:val="24"/>
        </w:rPr>
        <w:t xml:space="preserve"> </w:t>
      </w:r>
      <w:r w:rsidR="002A60F3">
        <w:rPr>
          <w:rFonts w:ascii="Times New Roman" w:hAnsi="Times New Roman"/>
          <w:sz w:val="24"/>
          <w:szCs w:val="24"/>
        </w:rPr>
        <w:t xml:space="preserve">4. pont tekintetében a 2024. </w:t>
      </w:r>
      <w:r w:rsidR="00614792">
        <w:rPr>
          <w:rFonts w:ascii="Times New Roman" w:hAnsi="Times New Roman"/>
          <w:sz w:val="24"/>
          <w:szCs w:val="24"/>
        </w:rPr>
        <w:t xml:space="preserve">évi </w:t>
      </w:r>
      <w:r w:rsidR="002A60F3">
        <w:rPr>
          <w:rFonts w:ascii="Times New Roman" w:hAnsi="Times New Roman"/>
          <w:sz w:val="24"/>
          <w:szCs w:val="24"/>
        </w:rPr>
        <w:t>költségvetés</w:t>
      </w:r>
      <w:r w:rsidR="00614792">
        <w:rPr>
          <w:rFonts w:ascii="Times New Roman" w:hAnsi="Times New Roman"/>
          <w:sz w:val="24"/>
          <w:szCs w:val="24"/>
        </w:rPr>
        <w:t>i rendelet</w:t>
      </w:r>
      <w:r w:rsidR="002A60F3">
        <w:rPr>
          <w:rFonts w:ascii="Times New Roman" w:hAnsi="Times New Roman"/>
          <w:sz w:val="24"/>
          <w:szCs w:val="24"/>
        </w:rPr>
        <w:t xml:space="preserve"> elfogadása</w:t>
      </w:r>
    </w:p>
    <w:p w14:paraId="7C2901B2" w14:textId="77777777" w:rsidR="003A7E29" w:rsidRPr="00C91270" w:rsidRDefault="003A7E29" w:rsidP="003A7E29">
      <w:pPr>
        <w:widowControl w:val="0"/>
        <w:autoSpaceDE w:val="0"/>
        <w:autoSpaceDN w:val="0"/>
        <w:adjustRightInd w:val="0"/>
        <w:spacing w:after="0" w:line="240" w:lineRule="auto"/>
        <w:rPr>
          <w:rFonts w:ascii="Times New Roman" w:hAnsi="Times New Roman"/>
          <w:b/>
          <w:bCs/>
          <w:sz w:val="24"/>
          <w:szCs w:val="24"/>
          <w:u w:val="single"/>
        </w:rPr>
      </w:pPr>
    </w:p>
    <w:p w14:paraId="4C33067F" w14:textId="77777777" w:rsidR="0076525E" w:rsidRDefault="0076525E" w:rsidP="003A7E29">
      <w:pPr>
        <w:widowControl w:val="0"/>
        <w:autoSpaceDE w:val="0"/>
        <w:autoSpaceDN w:val="0"/>
        <w:adjustRightInd w:val="0"/>
        <w:spacing w:after="0" w:line="240" w:lineRule="auto"/>
        <w:rPr>
          <w:rFonts w:ascii="Times New Roman" w:hAnsi="Times New Roman"/>
          <w:bCs/>
          <w:sz w:val="24"/>
          <w:szCs w:val="24"/>
          <w:lang w:val="x-none"/>
        </w:rPr>
      </w:pPr>
    </w:p>
    <w:p w14:paraId="5C8D014A" w14:textId="77777777" w:rsidR="00F633B4" w:rsidRDefault="000E47C7" w:rsidP="003A7E29">
      <w:pPr>
        <w:widowControl w:val="0"/>
        <w:autoSpaceDE w:val="0"/>
        <w:autoSpaceDN w:val="0"/>
        <w:adjustRightInd w:val="0"/>
        <w:spacing w:after="0" w:line="240" w:lineRule="auto"/>
        <w:rPr>
          <w:rFonts w:ascii="Times New Roman" w:hAnsi="Times New Roman"/>
          <w:bCs/>
          <w:sz w:val="24"/>
          <w:szCs w:val="24"/>
        </w:rPr>
      </w:pPr>
      <w:r w:rsidRPr="00C91270">
        <w:rPr>
          <w:rFonts w:ascii="Times New Roman" w:hAnsi="Times New Roman"/>
          <w:bCs/>
          <w:sz w:val="24"/>
          <w:szCs w:val="24"/>
          <w:lang w:val="x-none"/>
        </w:rPr>
        <w:t xml:space="preserve">Budapest, </w:t>
      </w:r>
      <w:r w:rsidR="00911F9D">
        <w:rPr>
          <w:rFonts w:ascii="Times New Roman" w:hAnsi="Times New Roman"/>
          <w:bCs/>
          <w:sz w:val="24"/>
          <w:szCs w:val="24"/>
        </w:rPr>
        <w:t xml:space="preserve">2023. </w:t>
      </w:r>
      <w:proofErr w:type="gramStart"/>
      <w:r w:rsidR="0076525E">
        <w:rPr>
          <w:rFonts w:ascii="Times New Roman" w:hAnsi="Times New Roman"/>
          <w:bCs/>
          <w:sz w:val="24"/>
          <w:szCs w:val="24"/>
        </w:rPr>
        <w:t>május</w:t>
      </w:r>
      <w:proofErr w:type="gramEnd"/>
      <w:r w:rsidR="0076525E">
        <w:rPr>
          <w:rFonts w:ascii="Times New Roman" w:hAnsi="Times New Roman"/>
          <w:bCs/>
          <w:sz w:val="24"/>
          <w:szCs w:val="24"/>
        </w:rPr>
        <w:t xml:space="preserve"> 30</w:t>
      </w:r>
      <w:r w:rsidR="00C85F64">
        <w:rPr>
          <w:rFonts w:ascii="Times New Roman" w:hAnsi="Times New Roman"/>
          <w:bCs/>
          <w:sz w:val="24"/>
          <w:szCs w:val="24"/>
        </w:rPr>
        <w:t>.</w:t>
      </w:r>
    </w:p>
    <w:p w14:paraId="287754D7" w14:textId="77777777" w:rsidR="00F633B4" w:rsidRPr="00C91270" w:rsidRDefault="00F633B4" w:rsidP="003A7E29">
      <w:pPr>
        <w:widowControl w:val="0"/>
        <w:autoSpaceDE w:val="0"/>
        <w:autoSpaceDN w:val="0"/>
        <w:adjustRightInd w:val="0"/>
        <w:spacing w:after="0" w:line="240" w:lineRule="auto"/>
        <w:rPr>
          <w:rFonts w:ascii="Times New Roman" w:hAnsi="Times New Roman"/>
          <w:bCs/>
          <w:sz w:val="24"/>
          <w:szCs w:val="24"/>
        </w:rPr>
      </w:pPr>
    </w:p>
    <w:p w14:paraId="04FE9799" w14:textId="77777777" w:rsidR="00F633B4" w:rsidRPr="005B03DE" w:rsidRDefault="00B506BE" w:rsidP="008609E0">
      <w:pPr>
        <w:widowControl w:val="0"/>
        <w:tabs>
          <w:tab w:val="center" w:pos="2340"/>
          <w:tab w:val="center" w:pos="6660"/>
        </w:tabs>
        <w:autoSpaceDE w:val="0"/>
        <w:spacing w:after="0" w:line="240" w:lineRule="auto"/>
        <w:ind w:left="2700" w:firstLine="3780"/>
        <w:rPr>
          <w:rFonts w:ascii="Times New Roman" w:hAnsi="Times New Roman"/>
          <w:sz w:val="24"/>
          <w:szCs w:val="24"/>
        </w:rPr>
      </w:pPr>
      <w:sdt>
        <w:sdtPr>
          <w:rPr>
            <w:rFonts w:ascii="Times New Roman" w:hAnsi="Times New Roman"/>
            <w:sz w:val="24"/>
            <w:szCs w:val="24"/>
          </w:rPr>
          <w:alias w:val="{{sord.objKeys.CREATOR}}"/>
          <w:tag w:val="{{sord.objKeys.CREATOR}}"/>
          <w:id w:val="-262601917"/>
          <w:placeholder>
            <w:docPart w:val="BA23C7A053534F469E474AE742C599D7"/>
          </w:placeholder>
        </w:sdtPr>
        <w:sdtEndPr/>
        <w:sdtContent>
          <w:r w:rsidR="000E47C7">
            <w:rPr>
              <w:rFonts w:ascii="Times New Roman" w:hAnsi="Times New Roman"/>
              <w:sz w:val="24"/>
            </w:rPr>
            <w:t>Tóth Csaba</w:t>
          </w:r>
        </w:sdtContent>
      </w:sdt>
    </w:p>
    <w:p w14:paraId="360A73BE" w14:textId="77777777" w:rsidR="008810F3" w:rsidRPr="00C91270" w:rsidRDefault="000E47C7" w:rsidP="00F633B4">
      <w:pPr>
        <w:widowControl w:val="0"/>
        <w:autoSpaceDE w:val="0"/>
        <w:autoSpaceDN w:val="0"/>
        <w:adjustRightInd w:val="0"/>
        <w:spacing w:after="0" w:line="240" w:lineRule="auto"/>
        <w:rPr>
          <w:rFonts w:ascii="Times New Roman" w:hAnsi="Times New Roman"/>
          <w:bCs/>
          <w:sz w:val="24"/>
          <w:szCs w:val="24"/>
        </w:rPr>
      </w:pPr>
      <w:r w:rsidRPr="005B03DE">
        <w:rPr>
          <w:rFonts w:ascii="Times New Roman" w:hAnsi="Times New Roman"/>
          <w:sz w:val="24"/>
          <w:szCs w:val="24"/>
        </w:rPr>
        <w:tab/>
      </w:r>
      <w:r>
        <w:rPr>
          <w:rFonts w:ascii="Times New Roman" w:hAnsi="Times New Roman"/>
          <w:sz w:val="24"/>
          <w:szCs w:val="24"/>
        </w:rPr>
        <w:t xml:space="preserve">                                                             </w:t>
      </w:r>
      <w:sdt>
        <w:sdtPr>
          <w:rPr>
            <w:rFonts w:ascii="Times New Roman" w:hAnsi="Times New Roman"/>
            <w:sz w:val="24"/>
            <w:szCs w:val="24"/>
          </w:rPr>
          <w:alias w:val="{{sord.objKeys.CREATITLE}}"/>
          <w:tag w:val="{{sord.objKeys.CREATITLE}}"/>
          <w:id w:val="1650408474"/>
          <w:placeholder>
            <w:docPart w:val="BA23C7A053534F469E474AE742C599D7"/>
          </w:placeholder>
        </w:sdtPr>
        <w:sdtEndPr/>
        <w:sdtContent>
          <w:r>
            <w:rPr>
              <w:rFonts w:ascii="Times New Roman" w:hAnsi="Times New Roman"/>
              <w:sz w:val="24"/>
            </w:rPr>
            <w:t>Klímavédelmi és Fenntarthatósági Kabinet vezetője</w:t>
          </w:r>
        </w:sdtContent>
      </w:sdt>
    </w:p>
    <w:p w14:paraId="4A070B7A" w14:textId="77777777" w:rsidR="009A1B35" w:rsidRPr="008810F3" w:rsidRDefault="000E47C7" w:rsidP="00F633B4">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C91270">
        <w:rPr>
          <w:rFonts w:ascii="Times New Roman" w:hAnsi="Times New Roman"/>
          <w:sz w:val="24"/>
          <w:szCs w:val="24"/>
          <w:lang w:val="x-none"/>
        </w:rPr>
        <w:tab/>
      </w:r>
      <w:r w:rsidRPr="00C91270">
        <w:rPr>
          <w:rFonts w:ascii="Times New Roman" w:hAnsi="Times New Roman"/>
          <w:sz w:val="24"/>
          <w:szCs w:val="24"/>
          <w:lang w:val="x-none"/>
        </w:rPr>
        <w:tab/>
      </w:r>
      <w:r w:rsidRPr="00C91270">
        <w:rPr>
          <w:rFonts w:ascii="Times New Roman" w:hAnsi="Times New Roman"/>
          <w:sz w:val="24"/>
          <w:szCs w:val="24"/>
        </w:rPr>
        <w:t xml:space="preserve">                </w:t>
      </w:r>
    </w:p>
    <w:p w14:paraId="0B501DCB" w14:textId="77777777" w:rsidR="001B1416" w:rsidRDefault="001B1416" w:rsidP="008609E0">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p>
    <w:p w14:paraId="1B939963" w14:textId="77777777" w:rsidR="00C20D48" w:rsidRPr="00C20D48" w:rsidRDefault="000E47C7" w:rsidP="008609E0">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C20D48">
        <w:rPr>
          <w:rFonts w:ascii="Times New Roman" w:hAnsi="Times New Roman"/>
          <w:b/>
          <w:sz w:val="24"/>
          <w:szCs w:val="24"/>
        </w:rPr>
        <w:t>Előterjesztés mellékletei:</w:t>
      </w:r>
    </w:p>
    <w:p w14:paraId="08703DFD" w14:textId="77777777" w:rsidR="008810F3" w:rsidRDefault="00365D1C" w:rsidP="00C85F64">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489/2020. (V.</w:t>
      </w:r>
      <w:r w:rsidR="000E47C7">
        <w:rPr>
          <w:rFonts w:ascii="Times New Roman" w:hAnsi="Times New Roman"/>
          <w:sz w:val="24"/>
          <w:szCs w:val="24"/>
        </w:rPr>
        <w:t>28.) számú K</w:t>
      </w:r>
      <w:r w:rsidR="00154F91">
        <w:rPr>
          <w:rFonts w:ascii="Times New Roman" w:hAnsi="Times New Roman"/>
          <w:sz w:val="24"/>
          <w:szCs w:val="24"/>
        </w:rPr>
        <w:t>épviselő-testületi</w:t>
      </w:r>
      <w:r w:rsidR="000E47C7">
        <w:rPr>
          <w:rFonts w:ascii="Times New Roman" w:hAnsi="Times New Roman"/>
          <w:sz w:val="24"/>
          <w:szCs w:val="24"/>
        </w:rPr>
        <w:t xml:space="preserve"> határozat</w:t>
      </w:r>
    </w:p>
    <w:p w14:paraId="5506D047" w14:textId="77777777" w:rsidR="00911F9D" w:rsidRDefault="00365D1C" w:rsidP="00C85F64">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783/2021. (XII.</w:t>
      </w:r>
      <w:r w:rsidR="000E47C7">
        <w:rPr>
          <w:rFonts w:ascii="Times New Roman" w:hAnsi="Times New Roman"/>
          <w:sz w:val="24"/>
          <w:szCs w:val="24"/>
        </w:rPr>
        <w:t>15.) számú K</w:t>
      </w:r>
      <w:r w:rsidR="00154F91">
        <w:rPr>
          <w:rFonts w:ascii="Times New Roman" w:hAnsi="Times New Roman"/>
          <w:sz w:val="24"/>
          <w:szCs w:val="24"/>
        </w:rPr>
        <w:t>épviselő-testületi</w:t>
      </w:r>
      <w:r w:rsidR="000E47C7">
        <w:rPr>
          <w:rFonts w:ascii="Times New Roman" w:hAnsi="Times New Roman"/>
          <w:sz w:val="24"/>
          <w:szCs w:val="24"/>
        </w:rPr>
        <w:t xml:space="preserve"> határozat</w:t>
      </w:r>
    </w:p>
    <w:p w14:paraId="01710492" w14:textId="77777777" w:rsidR="003A7E29" w:rsidRDefault="000E47C7" w:rsidP="00C85F64">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Támogatói Okirat</w:t>
      </w:r>
    </w:p>
    <w:p w14:paraId="67C9012B" w14:textId="77777777" w:rsidR="00247A42" w:rsidRDefault="000E47C7" w:rsidP="00C85F64">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Módosítási kérelem és mellékletei</w:t>
      </w:r>
    </w:p>
    <w:p w14:paraId="253ECE4D" w14:textId="77777777" w:rsidR="0044464F" w:rsidRDefault="000E47C7" w:rsidP="00C85F64">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FAKSZ állásfoglalása a napelemes rendszerek megvalósítására vonatkozó szerződések hatályba lépéséről</w:t>
      </w:r>
    </w:p>
    <w:p w14:paraId="757D32B1" w14:textId="77777777" w:rsidR="00D3183C" w:rsidRDefault="000E47C7" w:rsidP="00C85F64">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 xml:space="preserve">Kivitelezési szerződés az Erzsébet krt. 6. szám alatti </w:t>
      </w:r>
      <w:r w:rsidR="009A1B35">
        <w:rPr>
          <w:rFonts w:ascii="Times New Roman" w:hAnsi="Times New Roman"/>
          <w:sz w:val="24"/>
          <w:szCs w:val="24"/>
        </w:rPr>
        <w:t xml:space="preserve">Polgármesteri Hivatali </w:t>
      </w:r>
      <w:r>
        <w:rPr>
          <w:rFonts w:ascii="Times New Roman" w:hAnsi="Times New Roman"/>
          <w:sz w:val="24"/>
          <w:szCs w:val="24"/>
        </w:rPr>
        <w:t xml:space="preserve">épület vonatkozásában </w:t>
      </w:r>
    </w:p>
    <w:p w14:paraId="5F0E9E85" w14:textId="77777777" w:rsidR="00D3183C" w:rsidRDefault="000E47C7" w:rsidP="00D3183C">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Kivitelezési szerződés a Klauzál t</w:t>
      </w:r>
      <w:r w:rsidR="004D3169">
        <w:rPr>
          <w:rFonts w:ascii="Times New Roman" w:hAnsi="Times New Roman"/>
          <w:sz w:val="24"/>
          <w:szCs w:val="24"/>
        </w:rPr>
        <w:t>éri Vásárcsarnok vonatkozásában</w:t>
      </w:r>
    </w:p>
    <w:p w14:paraId="2CBB13C0" w14:textId="26FEFF3E" w:rsidR="00F715EC" w:rsidRDefault="00F715EC" w:rsidP="00D3183C">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 xml:space="preserve"> Nyilatkozat pótmunka szükségességéről</w:t>
      </w:r>
    </w:p>
    <w:p w14:paraId="0C5B47D9" w14:textId="3EE096E9" w:rsidR="00F715EC" w:rsidRDefault="00F715EC" w:rsidP="00D3183C">
      <w:pPr>
        <w:pStyle w:val="Listaszerbekezds"/>
        <w:numPr>
          <w:ilvl w:val="0"/>
          <w:numId w:val="23"/>
        </w:numPr>
        <w:spacing w:line="240" w:lineRule="auto"/>
        <w:rPr>
          <w:rFonts w:ascii="Times New Roman" w:hAnsi="Times New Roman"/>
          <w:sz w:val="24"/>
          <w:szCs w:val="24"/>
        </w:rPr>
      </w:pPr>
      <w:r>
        <w:rPr>
          <w:rFonts w:ascii="Times New Roman" w:hAnsi="Times New Roman"/>
          <w:sz w:val="24"/>
          <w:szCs w:val="24"/>
        </w:rPr>
        <w:t xml:space="preserve">Közbeszerzési szakértői állásfoglalás a pótmunka szerződésmódosítás keretében történbő </w:t>
      </w:r>
      <w:proofErr w:type="spellStart"/>
      <w:r>
        <w:rPr>
          <w:rFonts w:ascii="Times New Roman" w:hAnsi="Times New Roman"/>
          <w:sz w:val="24"/>
          <w:szCs w:val="24"/>
        </w:rPr>
        <w:t>elvégezhetőségéről</w:t>
      </w:r>
      <w:proofErr w:type="spellEnd"/>
    </w:p>
    <w:p w14:paraId="4EE435A6" w14:textId="77777777" w:rsidR="005D7422" w:rsidRPr="00BA7A43" w:rsidRDefault="000E47C7" w:rsidP="00BA7A4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rPr>
        <w:t>Határozati javaslat melléklete</w:t>
      </w:r>
      <w:r w:rsidRPr="00C91270">
        <w:rPr>
          <w:rFonts w:ascii="Times New Roman" w:hAnsi="Times New Roman"/>
          <w:b/>
          <w:sz w:val="24"/>
          <w:szCs w:val="24"/>
        </w:rPr>
        <w:t>:</w:t>
      </w:r>
    </w:p>
    <w:p w14:paraId="23EAF946" w14:textId="77777777" w:rsidR="00EE2CF1" w:rsidRDefault="000E47C7" w:rsidP="005A42ED">
      <w:pPr>
        <w:pStyle w:val="Listaszerbekezds"/>
        <w:numPr>
          <w:ilvl w:val="0"/>
          <w:numId w:val="24"/>
        </w:numPr>
        <w:spacing w:after="120" w:line="240" w:lineRule="auto"/>
        <w:rPr>
          <w:rFonts w:ascii="Times New Roman" w:hAnsi="Times New Roman"/>
          <w:sz w:val="24"/>
          <w:szCs w:val="24"/>
        </w:rPr>
      </w:pPr>
      <w:r>
        <w:rPr>
          <w:rFonts w:ascii="Times New Roman" w:hAnsi="Times New Roman"/>
          <w:sz w:val="24"/>
          <w:szCs w:val="24"/>
        </w:rPr>
        <w:t xml:space="preserve">Erzsébetvárosi </w:t>
      </w:r>
      <w:r w:rsidRPr="00C91270">
        <w:rPr>
          <w:rFonts w:ascii="Times New Roman" w:hAnsi="Times New Roman"/>
          <w:sz w:val="24"/>
          <w:szCs w:val="24"/>
        </w:rPr>
        <w:t xml:space="preserve">Piacüzemeltetési Kft. </w:t>
      </w:r>
      <w:r>
        <w:rPr>
          <w:rFonts w:ascii="Times New Roman" w:hAnsi="Times New Roman"/>
          <w:sz w:val="24"/>
          <w:szCs w:val="24"/>
        </w:rPr>
        <w:t>támogatási szerződése</w:t>
      </w:r>
      <w:bookmarkEnd w:id="0"/>
    </w:p>
    <w:bookmarkEnd w:id="1"/>
    <w:p w14:paraId="0869AF5A"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5978B6A8"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07043642" w14:textId="77777777"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14:paraId="47A232AE" w14:textId="77777777"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FA84E" w14:textId="77777777" w:rsidR="00B506BE" w:rsidRDefault="00B506BE">
      <w:pPr>
        <w:spacing w:after="0" w:line="240" w:lineRule="auto"/>
      </w:pPr>
      <w:r>
        <w:separator/>
      </w:r>
    </w:p>
  </w:endnote>
  <w:endnote w:type="continuationSeparator" w:id="0">
    <w:p w14:paraId="3022AC88" w14:textId="77777777" w:rsidR="00B506BE" w:rsidRDefault="00B5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75783" w14:textId="4BDC4053" w:rsidR="001A6BFA" w:rsidRPr="001C6C88" w:rsidRDefault="000E47C7">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2E7AD9">
      <w:rPr>
        <w:rFonts w:ascii="Times New Roman" w:hAnsi="Times New Roman"/>
        <w:noProof/>
        <w:sz w:val="20"/>
        <w:szCs w:val="20"/>
      </w:rPr>
      <w:t>6</w:t>
    </w:r>
    <w:r w:rsidRPr="001C6C88">
      <w:rPr>
        <w:rFonts w:ascii="Times New Roman" w:hAnsi="Times New Roman"/>
        <w:sz w:val="20"/>
        <w:szCs w:val="20"/>
      </w:rPr>
      <w:fldChar w:fldCharType="end"/>
    </w:r>
  </w:p>
  <w:p w14:paraId="7C24ED97"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1C254" w14:textId="77777777" w:rsidR="00B506BE" w:rsidRDefault="00B506BE">
      <w:pPr>
        <w:spacing w:after="0" w:line="240" w:lineRule="auto"/>
      </w:pPr>
      <w:r>
        <w:separator/>
      </w:r>
    </w:p>
  </w:footnote>
  <w:footnote w:type="continuationSeparator" w:id="0">
    <w:p w14:paraId="3F1178EA" w14:textId="77777777" w:rsidR="00B506BE" w:rsidRDefault="00B506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4E188776">
      <w:start w:val="1"/>
      <w:numFmt w:val="lowerLetter"/>
      <w:lvlText w:val="%1)"/>
      <w:lvlJc w:val="left"/>
      <w:pPr>
        <w:ind w:left="720" w:hanging="360"/>
      </w:pPr>
      <w:rPr>
        <w:rFonts w:cs="Times New Roman" w:hint="default"/>
      </w:rPr>
    </w:lvl>
    <w:lvl w:ilvl="1" w:tplc="3E4AEAB2" w:tentative="1">
      <w:start w:val="1"/>
      <w:numFmt w:val="lowerLetter"/>
      <w:lvlText w:val="%2."/>
      <w:lvlJc w:val="left"/>
      <w:pPr>
        <w:ind w:left="1440" w:hanging="360"/>
      </w:pPr>
      <w:rPr>
        <w:rFonts w:cs="Times New Roman"/>
      </w:rPr>
    </w:lvl>
    <w:lvl w:ilvl="2" w:tplc="2FAA1BA2">
      <w:start w:val="1"/>
      <w:numFmt w:val="lowerLetter"/>
      <w:lvlText w:val="%3)"/>
      <w:lvlJc w:val="right"/>
      <w:pPr>
        <w:ind w:left="2160" w:hanging="180"/>
      </w:pPr>
      <w:rPr>
        <w:rFonts w:ascii="Times New Roman" w:eastAsia="Times New Roman" w:hAnsi="Times New Roman" w:cs="Times New Roman"/>
      </w:rPr>
    </w:lvl>
    <w:lvl w:ilvl="3" w:tplc="5F0E1AF0" w:tentative="1">
      <w:start w:val="1"/>
      <w:numFmt w:val="decimal"/>
      <w:lvlText w:val="%4."/>
      <w:lvlJc w:val="left"/>
      <w:pPr>
        <w:ind w:left="2880" w:hanging="360"/>
      </w:pPr>
      <w:rPr>
        <w:rFonts w:cs="Times New Roman"/>
      </w:rPr>
    </w:lvl>
    <w:lvl w:ilvl="4" w:tplc="DC18431C" w:tentative="1">
      <w:start w:val="1"/>
      <w:numFmt w:val="lowerLetter"/>
      <w:lvlText w:val="%5."/>
      <w:lvlJc w:val="left"/>
      <w:pPr>
        <w:ind w:left="3600" w:hanging="360"/>
      </w:pPr>
      <w:rPr>
        <w:rFonts w:cs="Times New Roman"/>
      </w:rPr>
    </w:lvl>
    <w:lvl w:ilvl="5" w:tplc="F8D6B2B0" w:tentative="1">
      <w:start w:val="1"/>
      <w:numFmt w:val="lowerRoman"/>
      <w:lvlText w:val="%6."/>
      <w:lvlJc w:val="right"/>
      <w:pPr>
        <w:ind w:left="4320" w:hanging="180"/>
      </w:pPr>
      <w:rPr>
        <w:rFonts w:cs="Times New Roman"/>
      </w:rPr>
    </w:lvl>
    <w:lvl w:ilvl="6" w:tplc="8274FBA0" w:tentative="1">
      <w:start w:val="1"/>
      <w:numFmt w:val="decimal"/>
      <w:lvlText w:val="%7."/>
      <w:lvlJc w:val="left"/>
      <w:pPr>
        <w:ind w:left="5040" w:hanging="360"/>
      </w:pPr>
      <w:rPr>
        <w:rFonts w:cs="Times New Roman"/>
      </w:rPr>
    </w:lvl>
    <w:lvl w:ilvl="7" w:tplc="AB9CFC86" w:tentative="1">
      <w:start w:val="1"/>
      <w:numFmt w:val="lowerLetter"/>
      <w:lvlText w:val="%8."/>
      <w:lvlJc w:val="left"/>
      <w:pPr>
        <w:ind w:left="5760" w:hanging="360"/>
      </w:pPr>
      <w:rPr>
        <w:rFonts w:cs="Times New Roman"/>
      </w:rPr>
    </w:lvl>
    <w:lvl w:ilvl="8" w:tplc="5A5E6124"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215C1094">
      <w:start w:val="1"/>
      <w:numFmt w:val="lowerLetter"/>
      <w:lvlText w:val="%1)"/>
      <w:lvlJc w:val="left"/>
      <w:pPr>
        <w:ind w:left="720" w:hanging="360"/>
      </w:pPr>
      <w:rPr>
        <w:rFonts w:hint="default"/>
      </w:rPr>
    </w:lvl>
    <w:lvl w:ilvl="1" w:tplc="4FEC882C" w:tentative="1">
      <w:start w:val="1"/>
      <w:numFmt w:val="lowerLetter"/>
      <w:lvlText w:val="%2."/>
      <w:lvlJc w:val="left"/>
      <w:pPr>
        <w:ind w:left="1440" w:hanging="360"/>
      </w:pPr>
    </w:lvl>
    <w:lvl w:ilvl="2" w:tplc="9396784E" w:tentative="1">
      <w:start w:val="1"/>
      <w:numFmt w:val="lowerRoman"/>
      <w:lvlText w:val="%3."/>
      <w:lvlJc w:val="right"/>
      <w:pPr>
        <w:ind w:left="2160" w:hanging="180"/>
      </w:pPr>
    </w:lvl>
    <w:lvl w:ilvl="3" w:tplc="AC7CB8C0" w:tentative="1">
      <w:start w:val="1"/>
      <w:numFmt w:val="decimal"/>
      <w:lvlText w:val="%4."/>
      <w:lvlJc w:val="left"/>
      <w:pPr>
        <w:ind w:left="2880" w:hanging="360"/>
      </w:pPr>
    </w:lvl>
    <w:lvl w:ilvl="4" w:tplc="53A67A04" w:tentative="1">
      <w:start w:val="1"/>
      <w:numFmt w:val="lowerLetter"/>
      <w:lvlText w:val="%5."/>
      <w:lvlJc w:val="left"/>
      <w:pPr>
        <w:ind w:left="3600" w:hanging="360"/>
      </w:pPr>
    </w:lvl>
    <w:lvl w:ilvl="5" w:tplc="5E647CB0" w:tentative="1">
      <w:start w:val="1"/>
      <w:numFmt w:val="lowerRoman"/>
      <w:lvlText w:val="%6."/>
      <w:lvlJc w:val="right"/>
      <w:pPr>
        <w:ind w:left="4320" w:hanging="180"/>
      </w:pPr>
    </w:lvl>
    <w:lvl w:ilvl="6" w:tplc="CFCEBA2A" w:tentative="1">
      <w:start w:val="1"/>
      <w:numFmt w:val="decimal"/>
      <w:lvlText w:val="%7."/>
      <w:lvlJc w:val="left"/>
      <w:pPr>
        <w:ind w:left="5040" w:hanging="360"/>
      </w:pPr>
    </w:lvl>
    <w:lvl w:ilvl="7" w:tplc="62F6FD9A" w:tentative="1">
      <w:start w:val="1"/>
      <w:numFmt w:val="lowerLetter"/>
      <w:lvlText w:val="%8."/>
      <w:lvlJc w:val="left"/>
      <w:pPr>
        <w:ind w:left="5760" w:hanging="360"/>
      </w:pPr>
    </w:lvl>
    <w:lvl w:ilvl="8" w:tplc="94642774"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37C25A78">
      <w:start w:val="1"/>
      <w:numFmt w:val="lowerLetter"/>
      <w:lvlText w:val="%1)"/>
      <w:lvlJc w:val="left"/>
      <w:pPr>
        <w:ind w:left="1080" w:hanging="360"/>
      </w:pPr>
      <w:rPr>
        <w:rFonts w:hint="default"/>
        <w:b w:val="0"/>
      </w:rPr>
    </w:lvl>
    <w:lvl w:ilvl="1" w:tplc="3EAEEDFA" w:tentative="1">
      <w:start w:val="1"/>
      <w:numFmt w:val="lowerLetter"/>
      <w:lvlText w:val="%2."/>
      <w:lvlJc w:val="left"/>
      <w:pPr>
        <w:ind w:left="1800" w:hanging="360"/>
      </w:pPr>
    </w:lvl>
    <w:lvl w:ilvl="2" w:tplc="412A6F96" w:tentative="1">
      <w:start w:val="1"/>
      <w:numFmt w:val="lowerRoman"/>
      <w:lvlText w:val="%3."/>
      <w:lvlJc w:val="right"/>
      <w:pPr>
        <w:ind w:left="2520" w:hanging="180"/>
      </w:pPr>
    </w:lvl>
    <w:lvl w:ilvl="3" w:tplc="306E697A" w:tentative="1">
      <w:start w:val="1"/>
      <w:numFmt w:val="decimal"/>
      <w:lvlText w:val="%4."/>
      <w:lvlJc w:val="left"/>
      <w:pPr>
        <w:ind w:left="3240" w:hanging="360"/>
      </w:pPr>
    </w:lvl>
    <w:lvl w:ilvl="4" w:tplc="D4D6B964" w:tentative="1">
      <w:start w:val="1"/>
      <w:numFmt w:val="lowerLetter"/>
      <w:lvlText w:val="%5."/>
      <w:lvlJc w:val="left"/>
      <w:pPr>
        <w:ind w:left="3960" w:hanging="360"/>
      </w:pPr>
    </w:lvl>
    <w:lvl w:ilvl="5" w:tplc="BC0ED8C6" w:tentative="1">
      <w:start w:val="1"/>
      <w:numFmt w:val="lowerRoman"/>
      <w:lvlText w:val="%6."/>
      <w:lvlJc w:val="right"/>
      <w:pPr>
        <w:ind w:left="4680" w:hanging="180"/>
      </w:pPr>
    </w:lvl>
    <w:lvl w:ilvl="6" w:tplc="9CDC1A58" w:tentative="1">
      <w:start w:val="1"/>
      <w:numFmt w:val="decimal"/>
      <w:lvlText w:val="%7."/>
      <w:lvlJc w:val="left"/>
      <w:pPr>
        <w:ind w:left="5400" w:hanging="360"/>
      </w:pPr>
    </w:lvl>
    <w:lvl w:ilvl="7" w:tplc="F4FC04AC" w:tentative="1">
      <w:start w:val="1"/>
      <w:numFmt w:val="lowerLetter"/>
      <w:lvlText w:val="%8."/>
      <w:lvlJc w:val="left"/>
      <w:pPr>
        <w:ind w:left="6120" w:hanging="360"/>
      </w:pPr>
    </w:lvl>
    <w:lvl w:ilvl="8" w:tplc="97D43852"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F594CF0C">
      <w:start w:val="1"/>
      <w:numFmt w:val="bullet"/>
      <w:lvlText w:val=""/>
      <w:lvlJc w:val="left"/>
      <w:pPr>
        <w:ind w:left="720" w:hanging="360"/>
      </w:pPr>
      <w:rPr>
        <w:rFonts w:ascii="Symbol" w:hAnsi="Symbol" w:hint="default"/>
      </w:rPr>
    </w:lvl>
    <w:lvl w:ilvl="1" w:tplc="75F6BD78">
      <w:start w:val="1"/>
      <w:numFmt w:val="bullet"/>
      <w:lvlText w:val="o"/>
      <w:lvlJc w:val="left"/>
      <w:pPr>
        <w:ind w:left="1440" w:hanging="360"/>
      </w:pPr>
      <w:rPr>
        <w:rFonts w:ascii="Courier New" w:hAnsi="Courier New" w:cs="Courier New" w:hint="default"/>
      </w:rPr>
    </w:lvl>
    <w:lvl w:ilvl="2" w:tplc="440A842C">
      <w:start w:val="1"/>
      <w:numFmt w:val="bullet"/>
      <w:lvlText w:val=""/>
      <w:lvlJc w:val="left"/>
      <w:pPr>
        <w:ind w:left="2160" w:hanging="360"/>
      </w:pPr>
      <w:rPr>
        <w:rFonts w:ascii="Wingdings" w:hAnsi="Wingdings" w:hint="default"/>
      </w:rPr>
    </w:lvl>
    <w:lvl w:ilvl="3" w:tplc="0AC2F116">
      <w:start w:val="1"/>
      <w:numFmt w:val="bullet"/>
      <w:lvlText w:val=""/>
      <w:lvlJc w:val="left"/>
      <w:pPr>
        <w:ind w:left="2880" w:hanging="360"/>
      </w:pPr>
      <w:rPr>
        <w:rFonts w:ascii="Symbol" w:hAnsi="Symbol" w:hint="default"/>
      </w:rPr>
    </w:lvl>
    <w:lvl w:ilvl="4" w:tplc="6F98B508">
      <w:start w:val="1"/>
      <w:numFmt w:val="bullet"/>
      <w:lvlText w:val="o"/>
      <w:lvlJc w:val="left"/>
      <w:pPr>
        <w:ind w:left="3600" w:hanging="360"/>
      </w:pPr>
      <w:rPr>
        <w:rFonts w:ascii="Courier New" w:hAnsi="Courier New" w:cs="Courier New" w:hint="default"/>
      </w:rPr>
    </w:lvl>
    <w:lvl w:ilvl="5" w:tplc="A502D6CE">
      <w:start w:val="1"/>
      <w:numFmt w:val="bullet"/>
      <w:lvlText w:val=""/>
      <w:lvlJc w:val="left"/>
      <w:pPr>
        <w:ind w:left="4320" w:hanging="360"/>
      </w:pPr>
      <w:rPr>
        <w:rFonts w:ascii="Wingdings" w:hAnsi="Wingdings" w:hint="default"/>
      </w:rPr>
    </w:lvl>
    <w:lvl w:ilvl="6" w:tplc="2E4EE33A">
      <w:start w:val="1"/>
      <w:numFmt w:val="bullet"/>
      <w:lvlText w:val=""/>
      <w:lvlJc w:val="left"/>
      <w:pPr>
        <w:ind w:left="5040" w:hanging="360"/>
      </w:pPr>
      <w:rPr>
        <w:rFonts w:ascii="Symbol" w:hAnsi="Symbol" w:hint="default"/>
      </w:rPr>
    </w:lvl>
    <w:lvl w:ilvl="7" w:tplc="B4EAF186">
      <w:start w:val="1"/>
      <w:numFmt w:val="bullet"/>
      <w:lvlText w:val="o"/>
      <w:lvlJc w:val="left"/>
      <w:pPr>
        <w:ind w:left="5760" w:hanging="360"/>
      </w:pPr>
      <w:rPr>
        <w:rFonts w:ascii="Courier New" w:hAnsi="Courier New" w:cs="Courier New" w:hint="default"/>
      </w:rPr>
    </w:lvl>
    <w:lvl w:ilvl="8" w:tplc="455C4A36">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B7C8E79C">
      <w:start w:val="1"/>
      <w:numFmt w:val="bullet"/>
      <w:lvlText w:val=""/>
      <w:lvlJc w:val="left"/>
      <w:pPr>
        <w:ind w:left="720" w:hanging="360"/>
      </w:pPr>
      <w:rPr>
        <w:rFonts w:ascii="Symbol" w:hAnsi="Symbol" w:hint="default"/>
      </w:rPr>
    </w:lvl>
    <w:lvl w:ilvl="1" w:tplc="CE90E7CA" w:tentative="1">
      <w:start w:val="1"/>
      <w:numFmt w:val="bullet"/>
      <w:lvlText w:val="o"/>
      <w:lvlJc w:val="left"/>
      <w:pPr>
        <w:ind w:left="1440" w:hanging="360"/>
      </w:pPr>
      <w:rPr>
        <w:rFonts w:ascii="Courier New" w:hAnsi="Courier New" w:cs="Courier New" w:hint="default"/>
      </w:rPr>
    </w:lvl>
    <w:lvl w:ilvl="2" w:tplc="DF3E0648" w:tentative="1">
      <w:start w:val="1"/>
      <w:numFmt w:val="bullet"/>
      <w:lvlText w:val=""/>
      <w:lvlJc w:val="left"/>
      <w:pPr>
        <w:ind w:left="2160" w:hanging="360"/>
      </w:pPr>
      <w:rPr>
        <w:rFonts w:ascii="Wingdings" w:hAnsi="Wingdings" w:hint="default"/>
      </w:rPr>
    </w:lvl>
    <w:lvl w:ilvl="3" w:tplc="3522D578" w:tentative="1">
      <w:start w:val="1"/>
      <w:numFmt w:val="bullet"/>
      <w:lvlText w:val=""/>
      <w:lvlJc w:val="left"/>
      <w:pPr>
        <w:ind w:left="2880" w:hanging="360"/>
      </w:pPr>
      <w:rPr>
        <w:rFonts w:ascii="Symbol" w:hAnsi="Symbol" w:hint="default"/>
      </w:rPr>
    </w:lvl>
    <w:lvl w:ilvl="4" w:tplc="12301EC6" w:tentative="1">
      <w:start w:val="1"/>
      <w:numFmt w:val="bullet"/>
      <w:lvlText w:val="o"/>
      <w:lvlJc w:val="left"/>
      <w:pPr>
        <w:ind w:left="3600" w:hanging="360"/>
      </w:pPr>
      <w:rPr>
        <w:rFonts w:ascii="Courier New" w:hAnsi="Courier New" w:cs="Courier New" w:hint="default"/>
      </w:rPr>
    </w:lvl>
    <w:lvl w:ilvl="5" w:tplc="111E04F8" w:tentative="1">
      <w:start w:val="1"/>
      <w:numFmt w:val="bullet"/>
      <w:lvlText w:val=""/>
      <w:lvlJc w:val="left"/>
      <w:pPr>
        <w:ind w:left="4320" w:hanging="360"/>
      </w:pPr>
      <w:rPr>
        <w:rFonts w:ascii="Wingdings" w:hAnsi="Wingdings" w:hint="default"/>
      </w:rPr>
    </w:lvl>
    <w:lvl w:ilvl="6" w:tplc="0EE24F9C" w:tentative="1">
      <w:start w:val="1"/>
      <w:numFmt w:val="bullet"/>
      <w:lvlText w:val=""/>
      <w:lvlJc w:val="left"/>
      <w:pPr>
        <w:ind w:left="5040" w:hanging="360"/>
      </w:pPr>
      <w:rPr>
        <w:rFonts w:ascii="Symbol" w:hAnsi="Symbol" w:hint="default"/>
      </w:rPr>
    </w:lvl>
    <w:lvl w:ilvl="7" w:tplc="6DCA7A46" w:tentative="1">
      <w:start w:val="1"/>
      <w:numFmt w:val="bullet"/>
      <w:lvlText w:val="o"/>
      <w:lvlJc w:val="left"/>
      <w:pPr>
        <w:ind w:left="5760" w:hanging="360"/>
      </w:pPr>
      <w:rPr>
        <w:rFonts w:ascii="Courier New" w:hAnsi="Courier New" w:cs="Courier New" w:hint="default"/>
      </w:rPr>
    </w:lvl>
    <w:lvl w:ilvl="8" w:tplc="48AE91AE"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4D2AD600">
      <w:start w:val="1"/>
      <w:numFmt w:val="lowerLetter"/>
      <w:lvlText w:val="%1)"/>
      <w:lvlJc w:val="left"/>
      <w:pPr>
        <w:ind w:left="426" w:hanging="360"/>
      </w:pPr>
      <w:rPr>
        <w:rFonts w:hint="default"/>
      </w:rPr>
    </w:lvl>
    <w:lvl w:ilvl="1" w:tplc="5A04D966" w:tentative="1">
      <w:start w:val="1"/>
      <w:numFmt w:val="lowerLetter"/>
      <w:lvlText w:val="%2."/>
      <w:lvlJc w:val="left"/>
      <w:pPr>
        <w:ind w:left="1146" w:hanging="360"/>
      </w:pPr>
    </w:lvl>
    <w:lvl w:ilvl="2" w:tplc="BFC4731A" w:tentative="1">
      <w:start w:val="1"/>
      <w:numFmt w:val="lowerRoman"/>
      <w:lvlText w:val="%3."/>
      <w:lvlJc w:val="right"/>
      <w:pPr>
        <w:ind w:left="1866" w:hanging="180"/>
      </w:pPr>
    </w:lvl>
    <w:lvl w:ilvl="3" w:tplc="38347EB4" w:tentative="1">
      <w:start w:val="1"/>
      <w:numFmt w:val="decimal"/>
      <w:lvlText w:val="%4."/>
      <w:lvlJc w:val="left"/>
      <w:pPr>
        <w:ind w:left="2586" w:hanging="360"/>
      </w:pPr>
    </w:lvl>
    <w:lvl w:ilvl="4" w:tplc="21BEF7EA" w:tentative="1">
      <w:start w:val="1"/>
      <w:numFmt w:val="lowerLetter"/>
      <w:lvlText w:val="%5."/>
      <w:lvlJc w:val="left"/>
      <w:pPr>
        <w:ind w:left="3306" w:hanging="360"/>
      </w:pPr>
    </w:lvl>
    <w:lvl w:ilvl="5" w:tplc="61A6A67E" w:tentative="1">
      <w:start w:val="1"/>
      <w:numFmt w:val="lowerRoman"/>
      <w:lvlText w:val="%6."/>
      <w:lvlJc w:val="right"/>
      <w:pPr>
        <w:ind w:left="4026" w:hanging="180"/>
      </w:pPr>
    </w:lvl>
    <w:lvl w:ilvl="6" w:tplc="99783926" w:tentative="1">
      <w:start w:val="1"/>
      <w:numFmt w:val="decimal"/>
      <w:lvlText w:val="%7."/>
      <w:lvlJc w:val="left"/>
      <w:pPr>
        <w:ind w:left="4746" w:hanging="360"/>
      </w:pPr>
    </w:lvl>
    <w:lvl w:ilvl="7" w:tplc="F8323DA2" w:tentative="1">
      <w:start w:val="1"/>
      <w:numFmt w:val="lowerLetter"/>
      <w:lvlText w:val="%8."/>
      <w:lvlJc w:val="left"/>
      <w:pPr>
        <w:ind w:left="5466" w:hanging="360"/>
      </w:pPr>
    </w:lvl>
    <w:lvl w:ilvl="8" w:tplc="00A86F00" w:tentative="1">
      <w:start w:val="1"/>
      <w:numFmt w:val="lowerRoman"/>
      <w:lvlText w:val="%9."/>
      <w:lvlJc w:val="right"/>
      <w:pPr>
        <w:ind w:left="6186" w:hanging="180"/>
      </w:pPr>
    </w:lvl>
  </w:abstractNum>
  <w:abstractNum w:abstractNumId="7" w15:restartNumberingAfterBreak="0">
    <w:nsid w:val="2284648B"/>
    <w:multiLevelType w:val="hybridMultilevel"/>
    <w:tmpl w:val="BC92DCDC"/>
    <w:lvl w:ilvl="0" w:tplc="BEF67C54">
      <w:start w:val="1"/>
      <w:numFmt w:val="decimal"/>
      <w:lvlText w:val="%1."/>
      <w:lvlJc w:val="left"/>
      <w:pPr>
        <w:ind w:left="1437" w:hanging="360"/>
      </w:pPr>
      <w:rPr>
        <w:rFonts w:hint="default"/>
      </w:rPr>
    </w:lvl>
    <w:lvl w:ilvl="1" w:tplc="425C2C18" w:tentative="1">
      <w:start w:val="1"/>
      <w:numFmt w:val="lowerLetter"/>
      <w:lvlText w:val="%2."/>
      <w:lvlJc w:val="left"/>
      <w:pPr>
        <w:ind w:left="2157" w:hanging="360"/>
      </w:pPr>
    </w:lvl>
    <w:lvl w:ilvl="2" w:tplc="DE46AAA8" w:tentative="1">
      <w:start w:val="1"/>
      <w:numFmt w:val="lowerRoman"/>
      <w:lvlText w:val="%3."/>
      <w:lvlJc w:val="right"/>
      <w:pPr>
        <w:ind w:left="2877" w:hanging="180"/>
      </w:pPr>
    </w:lvl>
    <w:lvl w:ilvl="3" w:tplc="6CD24B70" w:tentative="1">
      <w:start w:val="1"/>
      <w:numFmt w:val="decimal"/>
      <w:lvlText w:val="%4."/>
      <w:lvlJc w:val="left"/>
      <w:pPr>
        <w:ind w:left="3597" w:hanging="360"/>
      </w:pPr>
    </w:lvl>
    <w:lvl w:ilvl="4" w:tplc="9996ADD8" w:tentative="1">
      <w:start w:val="1"/>
      <w:numFmt w:val="lowerLetter"/>
      <w:lvlText w:val="%5."/>
      <w:lvlJc w:val="left"/>
      <w:pPr>
        <w:ind w:left="4317" w:hanging="360"/>
      </w:pPr>
    </w:lvl>
    <w:lvl w:ilvl="5" w:tplc="BFDCDA4C" w:tentative="1">
      <w:start w:val="1"/>
      <w:numFmt w:val="lowerRoman"/>
      <w:lvlText w:val="%6."/>
      <w:lvlJc w:val="right"/>
      <w:pPr>
        <w:ind w:left="5037" w:hanging="180"/>
      </w:pPr>
    </w:lvl>
    <w:lvl w:ilvl="6" w:tplc="1CB6BFA8" w:tentative="1">
      <w:start w:val="1"/>
      <w:numFmt w:val="decimal"/>
      <w:lvlText w:val="%7."/>
      <w:lvlJc w:val="left"/>
      <w:pPr>
        <w:ind w:left="5757" w:hanging="360"/>
      </w:pPr>
    </w:lvl>
    <w:lvl w:ilvl="7" w:tplc="49CEE01E" w:tentative="1">
      <w:start w:val="1"/>
      <w:numFmt w:val="lowerLetter"/>
      <w:lvlText w:val="%8."/>
      <w:lvlJc w:val="left"/>
      <w:pPr>
        <w:ind w:left="6477" w:hanging="360"/>
      </w:pPr>
    </w:lvl>
    <w:lvl w:ilvl="8" w:tplc="607C0ECA" w:tentative="1">
      <w:start w:val="1"/>
      <w:numFmt w:val="lowerRoman"/>
      <w:lvlText w:val="%9."/>
      <w:lvlJc w:val="right"/>
      <w:pPr>
        <w:ind w:left="7197" w:hanging="180"/>
      </w:pPr>
    </w:lvl>
  </w:abstractNum>
  <w:abstractNum w:abstractNumId="8" w15:restartNumberingAfterBreak="0">
    <w:nsid w:val="31391271"/>
    <w:multiLevelType w:val="hybridMultilevel"/>
    <w:tmpl w:val="E1BA2F1A"/>
    <w:lvl w:ilvl="0" w:tplc="BA4A4908">
      <w:start w:val="1"/>
      <w:numFmt w:val="lowerLetter"/>
      <w:lvlText w:val="%1)"/>
      <w:lvlJc w:val="left"/>
      <w:pPr>
        <w:ind w:left="720" w:hanging="360"/>
      </w:pPr>
      <w:rPr>
        <w:rFonts w:hint="default"/>
      </w:rPr>
    </w:lvl>
    <w:lvl w:ilvl="1" w:tplc="18E217FE" w:tentative="1">
      <w:start w:val="1"/>
      <w:numFmt w:val="lowerLetter"/>
      <w:lvlText w:val="%2."/>
      <w:lvlJc w:val="left"/>
      <w:pPr>
        <w:ind w:left="1440" w:hanging="360"/>
      </w:pPr>
    </w:lvl>
    <w:lvl w:ilvl="2" w:tplc="B622BA56" w:tentative="1">
      <w:start w:val="1"/>
      <w:numFmt w:val="lowerRoman"/>
      <w:lvlText w:val="%3."/>
      <w:lvlJc w:val="right"/>
      <w:pPr>
        <w:ind w:left="2160" w:hanging="180"/>
      </w:pPr>
    </w:lvl>
    <w:lvl w:ilvl="3" w:tplc="0C7C4BFE" w:tentative="1">
      <w:start w:val="1"/>
      <w:numFmt w:val="decimal"/>
      <w:lvlText w:val="%4."/>
      <w:lvlJc w:val="left"/>
      <w:pPr>
        <w:ind w:left="2880" w:hanging="360"/>
      </w:pPr>
    </w:lvl>
    <w:lvl w:ilvl="4" w:tplc="C9207D3C" w:tentative="1">
      <w:start w:val="1"/>
      <w:numFmt w:val="lowerLetter"/>
      <w:lvlText w:val="%5."/>
      <w:lvlJc w:val="left"/>
      <w:pPr>
        <w:ind w:left="3600" w:hanging="360"/>
      </w:pPr>
    </w:lvl>
    <w:lvl w:ilvl="5" w:tplc="E8E2BE70" w:tentative="1">
      <w:start w:val="1"/>
      <w:numFmt w:val="lowerRoman"/>
      <w:lvlText w:val="%6."/>
      <w:lvlJc w:val="right"/>
      <w:pPr>
        <w:ind w:left="4320" w:hanging="180"/>
      </w:pPr>
    </w:lvl>
    <w:lvl w:ilvl="6" w:tplc="5150EB14" w:tentative="1">
      <w:start w:val="1"/>
      <w:numFmt w:val="decimal"/>
      <w:lvlText w:val="%7."/>
      <w:lvlJc w:val="left"/>
      <w:pPr>
        <w:ind w:left="5040" w:hanging="360"/>
      </w:pPr>
    </w:lvl>
    <w:lvl w:ilvl="7" w:tplc="E52EA042" w:tentative="1">
      <w:start w:val="1"/>
      <w:numFmt w:val="lowerLetter"/>
      <w:lvlText w:val="%8."/>
      <w:lvlJc w:val="left"/>
      <w:pPr>
        <w:ind w:left="5760" w:hanging="360"/>
      </w:pPr>
    </w:lvl>
    <w:lvl w:ilvl="8" w:tplc="882A3BB0" w:tentative="1">
      <w:start w:val="1"/>
      <w:numFmt w:val="lowerRoman"/>
      <w:lvlText w:val="%9."/>
      <w:lvlJc w:val="right"/>
      <w:pPr>
        <w:ind w:left="6480" w:hanging="180"/>
      </w:pPr>
    </w:lvl>
  </w:abstractNum>
  <w:abstractNum w:abstractNumId="9" w15:restartNumberingAfterBreak="0">
    <w:nsid w:val="356F15B6"/>
    <w:multiLevelType w:val="hybridMultilevel"/>
    <w:tmpl w:val="66F08162"/>
    <w:lvl w:ilvl="0" w:tplc="9760B01A">
      <w:start w:val="1"/>
      <w:numFmt w:val="decimal"/>
      <w:lvlText w:val="%1."/>
      <w:lvlJc w:val="left"/>
      <w:pPr>
        <w:ind w:left="1440" w:hanging="360"/>
      </w:pPr>
      <w:rPr>
        <w:rFonts w:hint="default"/>
      </w:rPr>
    </w:lvl>
    <w:lvl w:ilvl="1" w:tplc="70FC0566" w:tentative="1">
      <w:start w:val="1"/>
      <w:numFmt w:val="lowerLetter"/>
      <w:lvlText w:val="%2."/>
      <w:lvlJc w:val="left"/>
      <w:pPr>
        <w:ind w:left="2160" w:hanging="360"/>
      </w:pPr>
    </w:lvl>
    <w:lvl w:ilvl="2" w:tplc="74A666BE" w:tentative="1">
      <w:start w:val="1"/>
      <w:numFmt w:val="lowerRoman"/>
      <w:lvlText w:val="%3."/>
      <w:lvlJc w:val="right"/>
      <w:pPr>
        <w:ind w:left="2880" w:hanging="180"/>
      </w:pPr>
    </w:lvl>
    <w:lvl w:ilvl="3" w:tplc="E2D0EB64" w:tentative="1">
      <w:start w:val="1"/>
      <w:numFmt w:val="decimal"/>
      <w:lvlText w:val="%4."/>
      <w:lvlJc w:val="left"/>
      <w:pPr>
        <w:ind w:left="3600" w:hanging="360"/>
      </w:pPr>
    </w:lvl>
    <w:lvl w:ilvl="4" w:tplc="F31638E2" w:tentative="1">
      <w:start w:val="1"/>
      <w:numFmt w:val="lowerLetter"/>
      <w:lvlText w:val="%5."/>
      <w:lvlJc w:val="left"/>
      <w:pPr>
        <w:ind w:left="4320" w:hanging="360"/>
      </w:pPr>
    </w:lvl>
    <w:lvl w:ilvl="5" w:tplc="C4F43BEC" w:tentative="1">
      <w:start w:val="1"/>
      <w:numFmt w:val="lowerRoman"/>
      <w:lvlText w:val="%6."/>
      <w:lvlJc w:val="right"/>
      <w:pPr>
        <w:ind w:left="5040" w:hanging="180"/>
      </w:pPr>
    </w:lvl>
    <w:lvl w:ilvl="6" w:tplc="4342AF30" w:tentative="1">
      <w:start w:val="1"/>
      <w:numFmt w:val="decimal"/>
      <w:lvlText w:val="%7."/>
      <w:lvlJc w:val="left"/>
      <w:pPr>
        <w:ind w:left="5760" w:hanging="360"/>
      </w:pPr>
    </w:lvl>
    <w:lvl w:ilvl="7" w:tplc="669269CA" w:tentative="1">
      <w:start w:val="1"/>
      <w:numFmt w:val="lowerLetter"/>
      <w:lvlText w:val="%8."/>
      <w:lvlJc w:val="left"/>
      <w:pPr>
        <w:ind w:left="6480" w:hanging="360"/>
      </w:pPr>
    </w:lvl>
    <w:lvl w:ilvl="8" w:tplc="C73E4228" w:tentative="1">
      <w:start w:val="1"/>
      <w:numFmt w:val="lowerRoman"/>
      <w:lvlText w:val="%9."/>
      <w:lvlJc w:val="right"/>
      <w:pPr>
        <w:ind w:left="7200" w:hanging="180"/>
      </w:pPr>
    </w:lvl>
  </w:abstractNum>
  <w:abstractNum w:abstractNumId="10" w15:restartNumberingAfterBreak="0">
    <w:nsid w:val="42445CF8"/>
    <w:multiLevelType w:val="hybridMultilevel"/>
    <w:tmpl w:val="4D6691B6"/>
    <w:lvl w:ilvl="0" w:tplc="BC2A2730">
      <w:start w:val="1"/>
      <w:numFmt w:val="decimal"/>
      <w:lvlText w:val="(%1)"/>
      <w:lvlJc w:val="left"/>
      <w:pPr>
        <w:ind w:left="645" w:hanging="360"/>
      </w:pPr>
      <w:rPr>
        <w:rFonts w:hint="default"/>
        <w:color w:val="auto"/>
        <w:sz w:val="24"/>
        <w:szCs w:val="24"/>
      </w:rPr>
    </w:lvl>
    <w:lvl w:ilvl="1" w:tplc="E75EA748">
      <w:start w:val="1"/>
      <w:numFmt w:val="lowerLetter"/>
      <w:lvlText w:val="%2."/>
      <w:lvlJc w:val="left"/>
      <w:pPr>
        <w:ind w:left="1365" w:hanging="360"/>
      </w:pPr>
    </w:lvl>
    <w:lvl w:ilvl="2" w:tplc="00729264">
      <w:start w:val="1"/>
      <w:numFmt w:val="lowerLetter"/>
      <w:lvlText w:val="%3)"/>
      <w:lvlJc w:val="left"/>
      <w:pPr>
        <w:ind w:left="2265" w:hanging="360"/>
      </w:pPr>
      <w:rPr>
        <w:rFonts w:hint="default"/>
      </w:rPr>
    </w:lvl>
    <w:lvl w:ilvl="3" w:tplc="9D821FF0" w:tentative="1">
      <w:start w:val="1"/>
      <w:numFmt w:val="decimal"/>
      <w:lvlText w:val="%4."/>
      <w:lvlJc w:val="left"/>
      <w:pPr>
        <w:ind w:left="2805" w:hanging="360"/>
      </w:pPr>
    </w:lvl>
    <w:lvl w:ilvl="4" w:tplc="9028F5D8" w:tentative="1">
      <w:start w:val="1"/>
      <w:numFmt w:val="lowerLetter"/>
      <w:lvlText w:val="%5."/>
      <w:lvlJc w:val="left"/>
      <w:pPr>
        <w:ind w:left="3525" w:hanging="360"/>
      </w:pPr>
    </w:lvl>
    <w:lvl w:ilvl="5" w:tplc="1A604C5A" w:tentative="1">
      <w:start w:val="1"/>
      <w:numFmt w:val="lowerRoman"/>
      <w:lvlText w:val="%6."/>
      <w:lvlJc w:val="right"/>
      <w:pPr>
        <w:ind w:left="4245" w:hanging="180"/>
      </w:pPr>
    </w:lvl>
    <w:lvl w:ilvl="6" w:tplc="845ACF66" w:tentative="1">
      <w:start w:val="1"/>
      <w:numFmt w:val="decimal"/>
      <w:lvlText w:val="%7."/>
      <w:lvlJc w:val="left"/>
      <w:pPr>
        <w:ind w:left="4965" w:hanging="360"/>
      </w:pPr>
    </w:lvl>
    <w:lvl w:ilvl="7" w:tplc="F566D4BA" w:tentative="1">
      <w:start w:val="1"/>
      <w:numFmt w:val="lowerLetter"/>
      <w:lvlText w:val="%8."/>
      <w:lvlJc w:val="left"/>
      <w:pPr>
        <w:ind w:left="5685" w:hanging="360"/>
      </w:pPr>
    </w:lvl>
    <w:lvl w:ilvl="8" w:tplc="9B98C28C" w:tentative="1">
      <w:start w:val="1"/>
      <w:numFmt w:val="lowerRoman"/>
      <w:lvlText w:val="%9."/>
      <w:lvlJc w:val="right"/>
      <w:pPr>
        <w:ind w:left="6405" w:hanging="180"/>
      </w:pPr>
    </w:lvl>
  </w:abstractNum>
  <w:abstractNum w:abstractNumId="11" w15:restartNumberingAfterBreak="0">
    <w:nsid w:val="475A1A12"/>
    <w:multiLevelType w:val="hybridMultilevel"/>
    <w:tmpl w:val="B4E073D6"/>
    <w:lvl w:ilvl="0" w:tplc="5A54D508">
      <w:start w:val="1"/>
      <w:numFmt w:val="decimal"/>
      <w:lvlText w:val="%1."/>
      <w:lvlJc w:val="left"/>
      <w:pPr>
        <w:ind w:left="720" w:hanging="360"/>
      </w:pPr>
      <w:rPr>
        <w:rFonts w:hint="default"/>
        <w:color w:val="000000" w:themeColor="text1"/>
      </w:rPr>
    </w:lvl>
    <w:lvl w:ilvl="1" w:tplc="129C638C">
      <w:start w:val="1"/>
      <w:numFmt w:val="lowerLetter"/>
      <w:lvlText w:val="%2)"/>
      <w:lvlJc w:val="left"/>
      <w:pPr>
        <w:ind w:left="1440" w:hanging="360"/>
      </w:pPr>
      <w:rPr>
        <w:rFonts w:ascii="Times New Roman" w:eastAsia="Times New Roman" w:hAnsi="Times New Roman" w:cs="Times New Roman"/>
      </w:rPr>
    </w:lvl>
    <w:lvl w:ilvl="2" w:tplc="5C9A13C4" w:tentative="1">
      <w:start w:val="1"/>
      <w:numFmt w:val="lowerRoman"/>
      <w:lvlText w:val="%3."/>
      <w:lvlJc w:val="right"/>
      <w:pPr>
        <w:ind w:left="2160" w:hanging="180"/>
      </w:pPr>
    </w:lvl>
    <w:lvl w:ilvl="3" w:tplc="B5B2E956" w:tentative="1">
      <w:start w:val="1"/>
      <w:numFmt w:val="decimal"/>
      <w:lvlText w:val="%4."/>
      <w:lvlJc w:val="left"/>
      <w:pPr>
        <w:ind w:left="2880" w:hanging="360"/>
      </w:pPr>
    </w:lvl>
    <w:lvl w:ilvl="4" w:tplc="3BDCF73C" w:tentative="1">
      <w:start w:val="1"/>
      <w:numFmt w:val="lowerLetter"/>
      <w:lvlText w:val="%5."/>
      <w:lvlJc w:val="left"/>
      <w:pPr>
        <w:ind w:left="3600" w:hanging="360"/>
      </w:pPr>
    </w:lvl>
    <w:lvl w:ilvl="5" w:tplc="4E428EBE" w:tentative="1">
      <w:start w:val="1"/>
      <w:numFmt w:val="lowerRoman"/>
      <w:lvlText w:val="%6."/>
      <w:lvlJc w:val="right"/>
      <w:pPr>
        <w:ind w:left="4320" w:hanging="180"/>
      </w:pPr>
    </w:lvl>
    <w:lvl w:ilvl="6" w:tplc="95A8BF2C" w:tentative="1">
      <w:start w:val="1"/>
      <w:numFmt w:val="decimal"/>
      <w:lvlText w:val="%7."/>
      <w:lvlJc w:val="left"/>
      <w:pPr>
        <w:ind w:left="5040" w:hanging="360"/>
      </w:pPr>
    </w:lvl>
    <w:lvl w:ilvl="7" w:tplc="724A077E" w:tentative="1">
      <w:start w:val="1"/>
      <w:numFmt w:val="lowerLetter"/>
      <w:lvlText w:val="%8."/>
      <w:lvlJc w:val="left"/>
      <w:pPr>
        <w:ind w:left="5760" w:hanging="360"/>
      </w:pPr>
    </w:lvl>
    <w:lvl w:ilvl="8" w:tplc="CAC0C430" w:tentative="1">
      <w:start w:val="1"/>
      <w:numFmt w:val="lowerRoman"/>
      <w:lvlText w:val="%9."/>
      <w:lvlJc w:val="right"/>
      <w:pPr>
        <w:ind w:left="6480" w:hanging="180"/>
      </w:pPr>
    </w:lvl>
  </w:abstractNum>
  <w:abstractNum w:abstractNumId="12" w15:restartNumberingAfterBreak="0">
    <w:nsid w:val="4C0A6CB7"/>
    <w:multiLevelType w:val="hybridMultilevel"/>
    <w:tmpl w:val="2ED4CB8C"/>
    <w:lvl w:ilvl="0" w:tplc="A67C97BC">
      <w:start w:val="1"/>
      <w:numFmt w:val="lowerLetter"/>
      <w:lvlText w:val="%1)"/>
      <w:lvlJc w:val="left"/>
      <w:pPr>
        <w:ind w:left="720" w:hanging="360"/>
      </w:pPr>
      <w:rPr>
        <w:rFonts w:cs="Times New Roman" w:hint="default"/>
        <w:color w:val="auto"/>
      </w:rPr>
    </w:lvl>
    <w:lvl w:ilvl="1" w:tplc="90F697B4">
      <w:start w:val="1"/>
      <w:numFmt w:val="lowerLetter"/>
      <w:lvlText w:val="%2."/>
      <w:lvlJc w:val="left"/>
      <w:pPr>
        <w:ind w:left="1440" w:hanging="360"/>
      </w:pPr>
      <w:rPr>
        <w:rFonts w:cs="Times New Roman"/>
      </w:rPr>
    </w:lvl>
    <w:lvl w:ilvl="2" w:tplc="5C56C02E">
      <w:start w:val="1"/>
      <w:numFmt w:val="lowerLetter"/>
      <w:lvlText w:val="%3)"/>
      <w:lvlJc w:val="right"/>
      <w:pPr>
        <w:ind w:left="2160" w:hanging="180"/>
      </w:pPr>
      <w:rPr>
        <w:rFonts w:ascii="Times New Roman" w:eastAsia="Times New Roman" w:hAnsi="Times New Roman" w:cs="Times New Roman"/>
      </w:rPr>
    </w:lvl>
    <w:lvl w:ilvl="3" w:tplc="453EB7D2" w:tentative="1">
      <w:start w:val="1"/>
      <w:numFmt w:val="decimal"/>
      <w:lvlText w:val="%4."/>
      <w:lvlJc w:val="left"/>
      <w:pPr>
        <w:ind w:left="2880" w:hanging="360"/>
      </w:pPr>
      <w:rPr>
        <w:rFonts w:cs="Times New Roman"/>
      </w:rPr>
    </w:lvl>
    <w:lvl w:ilvl="4" w:tplc="6E00867E" w:tentative="1">
      <w:start w:val="1"/>
      <w:numFmt w:val="lowerLetter"/>
      <w:lvlText w:val="%5."/>
      <w:lvlJc w:val="left"/>
      <w:pPr>
        <w:ind w:left="3600" w:hanging="360"/>
      </w:pPr>
      <w:rPr>
        <w:rFonts w:cs="Times New Roman"/>
      </w:rPr>
    </w:lvl>
    <w:lvl w:ilvl="5" w:tplc="13A27EA2" w:tentative="1">
      <w:start w:val="1"/>
      <w:numFmt w:val="lowerRoman"/>
      <w:lvlText w:val="%6."/>
      <w:lvlJc w:val="right"/>
      <w:pPr>
        <w:ind w:left="4320" w:hanging="180"/>
      </w:pPr>
      <w:rPr>
        <w:rFonts w:cs="Times New Roman"/>
      </w:rPr>
    </w:lvl>
    <w:lvl w:ilvl="6" w:tplc="93FA883A" w:tentative="1">
      <w:start w:val="1"/>
      <w:numFmt w:val="decimal"/>
      <w:lvlText w:val="%7."/>
      <w:lvlJc w:val="left"/>
      <w:pPr>
        <w:ind w:left="5040" w:hanging="360"/>
      </w:pPr>
      <w:rPr>
        <w:rFonts w:cs="Times New Roman"/>
      </w:rPr>
    </w:lvl>
    <w:lvl w:ilvl="7" w:tplc="B4BE6E14" w:tentative="1">
      <w:start w:val="1"/>
      <w:numFmt w:val="lowerLetter"/>
      <w:lvlText w:val="%8."/>
      <w:lvlJc w:val="left"/>
      <w:pPr>
        <w:ind w:left="5760" w:hanging="360"/>
      </w:pPr>
      <w:rPr>
        <w:rFonts w:cs="Times New Roman"/>
      </w:rPr>
    </w:lvl>
    <w:lvl w:ilvl="8" w:tplc="8D4E6258"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5D12EAA8">
      <w:start w:val="1"/>
      <w:numFmt w:val="lowerLetter"/>
      <w:lvlText w:val="%1)"/>
      <w:lvlJc w:val="left"/>
      <w:pPr>
        <w:ind w:left="720" w:hanging="360"/>
      </w:pPr>
      <w:rPr>
        <w:rFonts w:cs="Times New Roman" w:hint="default"/>
        <w:color w:val="auto"/>
      </w:rPr>
    </w:lvl>
    <w:lvl w:ilvl="1" w:tplc="EA984F9E">
      <w:start w:val="1"/>
      <w:numFmt w:val="lowerLetter"/>
      <w:lvlText w:val="%2."/>
      <w:lvlJc w:val="left"/>
      <w:pPr>
        <w:ind w:left="1440" w:hanging="360"/>
      </w:pPr>
      <w:rPr>
        <w:rFonts w:cs="Times New Roman"/>
      </w:rPr>
    </w:lvl>
    <w:lvl w:ilvl="2" w:tplc="E37A704A">
      <w:start w:val="1"/>
      <w:numFmt w:val="lowerLetter"/>
      <w:lvlText w:val="%3)"/>
      <w:lvlJc w:val="right"/>
      <w:pPr>
        <w:ind w:left="2160" w:hanging="180"/>
      </w:pPr>
      <w:rPr>
        <w:rFonts w:ascii="Times New Roman" w:eastAsia="Times New Roman" w:hAnsi="Times New Roman" w:cs="Times New Roman"/>
      </w:rPr>
    </w:lvl>
    <w:lvl w:ilvl="3" w:tplc="2C529E0A" w:tentative="1">
      <w:start w:val="1"/>
      <w:numFmt w:val="decimal"/>
      <w:lvlText w:val="%4."/>
      <w:lvlJc w:val="left"/>
      <w:pPr>
        <w:ind w:left="2880" w:hanging="360"/>
      </w:pPr>
      <w:rPr>
        <w:rFonts w:cs="Times New Roman"/>
      </w:rPr>
    </w:lvl>
    <w:lvl w:ilvl="4" w:tplc="91CCAF3C" w:tentative="1">
      <w:start w:val="1"/>
      <w:numFmt w:val="lowerLetter"/>
      <w:lvlText w:val="%5."/>
      <w:lvlJc w:val="left"/>
      <w:pPr>
        <w:ind w:left="3600" w:hanging="360"/>
      </w:pPr>
      <w:rPr>
        <w:rFonts w:cs="Times New Roman"/>
      </w:rPr>
    </w:lvl>
    <w:lvl w:ilvl="5" w:tplc="2BE2C64C" w:tentative="1">
      <w:start w:val="1"/>
      <w:numFmt w:val="lowerRoman"/>
      <w:lvlText w:val="%6."/>
      <w:lvlJc w:val="right"/>
      <w:pPr>
        <w:ind w:left="4320" w:hanging="180"/>
      </w:pPr>
      <w:rPr>
        <w:rFonts w:cs="Times New Roman"/>
      </w:rPr>
    </w:lvl>
    <w:lvl w:ilvl="6" w:tplc="D1F41280" w:tentative="1">
      <w:start w:val="1"/>
      <w:numFmt w:val="decimal"/>
      <w:lvlText w:val="%7."/>
      <w:lvlJc w:val="left"/>
      <w:pPr>
        <w:ind w:left="5040" w:hanging="360"/>
      </w:pPr>
      <w:rPr>
        <w:rFonts w:cs="Times New Roman"/>
      </w:rPr>
    </w:lvl>
    <w:lvl w:ilvl="7" w:tplc="F6188A92" w:tentative="1">
      <w:start w:val="1"/>
      <w:numFmt w:val="lowerLetter"/>
      <w:lvlText w:val="%8."/>
      <w:lvlJc w:val="left"/>
      <w:pPr>
        <w:ind w:left="5760" w:hanging="360"/>
      </w:pPr>
      <w:rPr>
        <w:rFonts w:cs="Times New Roman"/>
      </w:rPr>
    </w:lvl>
    <w:lvl w:ilvl="8" w:tplc="748C781C"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73F2AB2A">
      <w:start w:val="1"/>
      <w:numFmt w:val="lowerLetter"/>
      <w:lvlText w:val="%1)"/>
      <w:lvlJc w:val="left"/>
      <w:pPr>
        <w:ind w:left="720" w:hanging="360"/>
      </w:pPr>
      <w:rPr>
        <w:rFonts w:cs="Times New Roman" w:hint="default"/>
      </w:rPr>
    </w:lvl>
    <w:lvl w:ilvl="1" w:tplc="103A03BA" w:tentative="1">
      <w:start w:val="1"/>
      <w:numFmt w:val="lowerLetter"/>
      <w:lvlText w:val="%2."/>
      <w:lvlJc w:val="left"/>
      <w:pPr>
        <w:ind w:left="1440" w:hanging="360"/>
      </w:pPr>
      <w:rPr>
        <w:rFonts w:cs="Times New Roman"/>
      </w:rPr>
    </w:lvl>
    <w:lvl w:ilvl="2" w:tplc="788612FE">
      <w:start w:val="1"/>
      <w:numFmt w:val="lowerLetter"/>
      <w:lvlText w:val="%3)"/>
      <w:lvlJc w:val="right"/>
      <w:pPr>
        <w:ind w:left="2160" w:hanging="180"/>
      </w:pPr>
      <w:rPr>
        <w:rFonts w:ascii="Times New Roman" w:eastAsia="Times New Roman" w:hAnsi="Times New Roman" w:cs="Times New Roman"/>
      </w:rPr>
    </w:lvl>
    <w:lvl w:ilvl="3" w:tplc="E0D87824" w:tentative="1">
      <w:start w:val="1"/>
      <w:numFmt w:val="decimal"/>
      <w:lvlText w:val="%4."/>
      <w:lvlJc w:val="left"/>
      <w:pPr>
        <w:ind w:left="2880" w:hanging="360"/>
      </w:pPr>
      <w:rPr>
        <w:rFonts w:cs="Times New Roman"/>
      </w:rPr>
    </w:lvl>
    <w:lvl w:ilvl="4" w:tplc="80466E54" w:tentative="1">
      <w:start w:val="1"/>
      <w:numFmt w:val="lowerLetter"/>
      <w:lvlText w:val="%5."/>
      <w:lvlJc w:val="left"/>
      <w:pPr>
        <w:ind w:left="3600" w:hanging="360"/>
      </w:pPr>
      <w:rPr>
        <w:rFonts w:cs="Times New Roman"/>
      </w:rPr>
    </w:lvl>
    <w:lvl w:ilvl="5" w:tplc="F5E29AFA" w:tentative="1">
      <w:start w:val="1"/>
      <w:numFmt w:val="lowerRoman"/>
      <w:lvlText w:val="%6."/>
      <w:lvlJc w:val="right"/>
      <w:pPr>
        <w:ind w:left="4320" w:hanging="180"/>
      </w:pPr>
      <w:rPr>
        <w:rFonts w:cs="Times New Roman"/>
      </w:rPr>
    </w:lvl>
    <w:lvl w:ilvl="6" w:tplc="E1D43F82" w:tentative="1">
      <w:start w:val="1"/>
      <w:numFmt w:val="decimal"/>
      <w:lvlText w:val="%7."/>
      <w:lvlJc w:val="left"/>
      <w:pPr>
        <w:ind w:left="5040" w:hanging="360"/>
      </w:pPr>
      <w:rPr>
        <w:rFonts w:cs="Times New Roman"/>
      </w:rPr>
    </w:lvl>
    <w:lvl w:ilvl="7" w:tplc="EC065FD2" w:tentative="1">
      <w:start w:val="1"/>
      <w:numFmt w:val="lowerLetter"/>
      <w:lvlText w:val="%8."/>
      <w:lvlJc w:val="left"/>
      <w:pPr>
        <w:ind w:left="5760" w:hanging="360"/>
      </w:pPr>
      <w:rPr>
        <w:rFonts w:cs="Times New Roman"/>
      </w:rPr>
    </w:lvl>
    <w:lvl w:ilvl="8" w:tplc="6C2EACF8"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823EEBF8">
      <w:start w:val="1"/>
      <w:numFmt w:val="upperLetter"/>
      <w:lvlText w:val="%1."/>
      <w:lvlJc w:val="left"/>
      <w:pPr>
        <w:ind w:left="720" w:hanging="360"/>
      </w:pPr>
    </w:lvl>
    <w:lvl w:ilvl="1" w:tplc="4F002B92" w:tentative="1">
      <w:start w:val="1"/>
      <w:numFmt w:val="lowerLetter"/>
      <w:lvlText w:val="%2."/>
      <w:lvlJc w:val="left"/>
      <w:pPr>
        <w:ind w:left="1440" w:hanging="360"/>
      </w:pPr>
    </w:lvl>
    <w:lvl w:ilvl="2" w:tplc="ED8804CA" w:tentative="1">
      <w:start w:val="1"/>
      <w:numFmt w:val="lowerRoman"/>
      <w:lvlText w:val="%3."/>
      <w:lvlJc w:val="right"/>
      <w:pPr>
        <w:ind w:left="2160" w:hanging="180"/>
      </w:pPr>
    </w:lvl>
    <w:lvl w:ilvl="3" w:tplc="188894B8" w:tentative="1">
      <w:start w:val="1"/>
      <w:numFmt w:val="decimal"/>
      <w:lvlText w:val="%4."/>
      <w:lvlJc w:val="left"/>
      <w:pPr>
        <w:ind w:left="2880" w:hanging="360"/>
      </w:pPr>
    </w:lvl>
    <w:lvl w:ilvl="4" w:tplc="FA60B97C" w:tentative="1">
      <w:start w:val="1"/>
      <w:numFmt w:val="lowerLetter"/>
      <w:lvlText w:val="%5."/>
      <w:lvlJc w:val="left"/>
      <w:pPr>
        <w:ind w:left="3600" w:hanging="360"/>
      </w:pPr>
    </w:lvl>
    <w:lvl w:ilvl="5" w:tplc="7A92BC28" w:tentative="1">
      <w:start w:val="1"/>
      <w:numFmt w:val="lowerRoman"/>
      <w:lvlText w:val="%6."/>
      <w:lvlJc w:val="right"/>
      <w:pPr>
        <w:ind w:left="4320" w:hanging="180"/>
      </w:pPr>
    </w:lvl>
    <w:lvl w:ilvl="6" w:tplc="FF1C6896" w:tentative="1">
      <w:start w:val="1"/>
      <w:numFmt w:val="decimal"/>
      <w:lvlText w:val="%7."/>
      <w:lvlJc w:val="left"/>
      <w:pPr>
        <w:ind w:left="5040" w:hanging="360"/>
      </w:pPr>
    </w:lvl>
    <w:lvl w:ilvl="7" w:tplc="E21CFB3A" w:tentative="1">
      <w:start w:val="1"/>
      <w:numFmt w:val="lowerLetter"/>
      <w:lvlText w:val="%8."/>
      <w:lvlJc w:val="left"/>
      <w:pPr>
        <w:ind w:left="5760" w:hanging="360"/>
      </w:pPr>
    </w:lvl>
    <w:lvl w:ilvl="8" w:tplc="6A7EE536"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C93EFC9C">
      <w:start w:val="1"/>
      <w:numFmt w:val="lowerLetter"/>
      <w:lvlText w:val="%1)"/>
      <w:lvlJc w:val="left"/>
      <w:pPr>
        <w:ind w:left="1080" w:hanging="360"/>
      </w:pPr>
      <w:rPr>
        <w:rFonts w:hint="default"/>
        <w:b w:val="0"/>
      </w:rPr>
    </w:lvl>
    <w:lvl w:ilvl="1" w:tplc="92EC020C" w:tentative="1">
      <w:start w:val="1"/>
      <w:numFmt w:val="lowerLetter"/>
      <w:lvlText w:val="%2."/>
      <w:lvlJc w:val="left"/>
      <w:pPr>
        <w:ind w:left="1800" w:hanging="360"/>
      </w:pPr>
    </w:lvl>
    <w:lvl w:ilvl="2" w:tplc="050AA484" w:tentative="1">
      <w:start w:val="1"/>
      <w:numFmt w:val="lowerRoman"/>
      <w:lvlText w:val="%3."/>
      <w:lvlJc w:val="right"/>
      <w:pPr>
        <w:ind w:left="2520" w:hanging="180"/>
      </w:pPr>
    </w:lvl>
    <w:lvl w:ilvl="3" w:tplc="D110E882" w:tentative="1">
      <w:start w:val="1"/>
      <w:numFmt w:val="decimal"/>
      <w:lvlText w:val="%4."/>
      <w:lvlJc w:val="left"/>
      <w:pPr>
        <w:ind w:left="3240" w:hanging="360"/>
      </w:pPr>
    </w:lvl>
    <w:lvl w:ilvl="4" w:tplc="7884C3EC" w:tentative="1">
      <w:start w:val="1"/>
      <w:numFmt w:val="lowerLetter"/>
      <w:lvlText w:val="%5."/>
      <w:lvlJc w:val="left"/>
      <w:pPr>
        <w:ind w:left="3960" w:hanging="360"/>
      </w:pPr>
    </w:lvl>
    <w:lvl w:ilvl="5" w:tplc="E7B0DFD4" w:tentative="1">
      <w:start w:val="1"/>
      <w:numFmt w:val="lowerRoman"/>
      <w:lvlText w:val="%6."/>
      <w:lvlJc w:val="right"/>
      <w:pPr>
        <w:ind w:left="4680" w:hanging="180"/>
      </w:pPr>
    </w:lvl>
    <w:lvl w:ilvl="6" w:tplc="8266E9F6" w:tentative="1">
      <w:start w:val="1"/>
      <w:numFmt w:val="decimal"/>
      <w:lvlText w:val="%7."/>
      <w:lvlJc w:val="left"/>
      <w:pPr>
        <w:ind w:left="5400" w:hanging="360"/>
      </w:pPr>
    </w:lvl>
    <w:lvl w:ilvl="7" w:tplc="0250F95A" w:tentative="1">
      <w:start w:val="1"/>
      <w:numFmt w:val="lowerLetter"/>
      <w:lvlText w:val="%8."/>
      <w:lvlJc w:val="left"/>
      <w:pPr>
        <w:ind w:left="6120" w:hanging="360"/>
      </w:pPr>
    </w:lvl>
    <w:lvl w:ilvl="8" w:tplc="8FDC5832" w:tentative="1">
      <w:start w:val="1"/>
      <w:numFmt w:val="lowerRoman"/>
      <w:lvlText w:val="%9."/>
      <w:lvlJc w:val="right"/>
      <w:pPr>
        <w:ind w:left="6840" w:hanging="180"/>
      </w:pPr>
    </w:lvl>
  </w:abstractNum>
  <w:abstractNum w:abstractNumId="18" w15:restartNumberingAfterBreak="0">
    <w:nsid w:val="6A49374C"/>
    <w:multiLevelType w:val="hybridMultilevel"/>
    <w:tmpl w:val="B4E073D6"/>
    <w:lvl w:ilvl="0" w:tplc="9D8ED2C8">
      <w:start w:val="1"/>
      <w:numFmt w:val="decimal"/>
      <w:lvlText w:val="%1."/>
      <w:lvlJc w:val="left"/>
      <w:pPr>
        <w:ind w:left="720" w:hanging="360"/>
      </w:pPr>
      <w:rPr>
        <w:rFonts w:hint="default"/>
        <w:color w:val="000000" w:themeColor="text1"/>
      </w:rPr>
    </w:lvl>
    <w:lvl w:ilvl="1" w:tplc="DD629A78">
      <w:start w:val="1"/>
      <w:numFmt w:val="lowerLetter"/>
      <w:lvlText w:val="%2)"/>
      <w:lvlJc w:val="left"/>
      <w:pPr>
        <w:ind w:left="1440" w:hanging="360"/>
      </w:pPr>
      <w:rPr>
        <w:rFonts w:ascii="Times New Roman" w:eastAsia="Times New Roman" w:hAnsi="Times New Roman" w:cs="Times New Roman"/>
      </w:rPr>
    </w:lvl>
    <w:lvl w:ilvl="2" w:tplc="831E9F66" w:tentative="1">
      <w:start w:val="1"/>
      <w:numFmt w:val="lowerRoman"/>
      <w:lvlText w:val="%3."/>
      <w:lvlJc w:val="right"/>
      <w:pPr>
        <w:ind w:left="2160" w:hanging="180"/>
      </w:pPr>
    </w:lvl>
    <w:lvl w:ilvl="3" w:tplc="897E33CC" w:tentative="1">
      <w:start w:val="1"/>
      <w:numFmt w:val="decimal"/>
      <w:lvlText w:val="%4."/>
      <w:lvlJc w:val="left"/>
      <w:pPr>
        <w:ind w:left="2880" w:hanging="360"/>
      </w:pPr>
    </w:lvl>
    <w:lvl w:ilvl="4" w:tplc="8FFACE7C" w:tentative="1">
      <w:start w:val="1"/>
      <w:numFmt w:val="lowerLetter"/>
      <w:lvlText w:val="%5."/>
      <w:lvlJc w:val="left"/>
      <w:pPr>
        <w:ind w:left="3600" w:hanging="360"/>
      </w:pPr>
    </w:lvl>
    <w:lvl w:ilvl="5" w:tplc="F2C8897A" w:tentative="1">
      <w:start w:val="1"/>
      <w:numFmt w:val="lowerRoman"/>
      <w:lvlText w:val="%6."/>
      <w:lvlJc w:val="right"/>
      <w:pPr>
        <w:ind w:left="4320" w:hanging="180"/>
      </w:pPr>
    </w:lvl>
    <w:lvl w:ilvl="6" w:tplc="88A0D358" w:tentative="1">
      <w:start w:val="1"/>
      <w:numFmt w:val="decimal"/>
      <w:lvlText w:val="%7."/>
      <w:lvlJc w:val="left"/>
      <w:pPr>
        <w:ind w:left="5040" w:hanging="360"/>
      </w:pPr>
    </w:lvl>
    <w:lvl w:ilvl="7" w:tplc="5360EA24" w:tentative="1">
      <w:start w:val="1"/>
      <w:numFmt w:val="lowerLetter"/>
      <w:lvlText w:val="%8."/>
      <w:lvlJc w:val="left"/>
      <w:pPr>
        <w:ind w:left="5760" w:hanging="360"/>
      </w:pPr>
    </w:lvl>
    <w:lvl w:ilvl="8" w:tplc="1E40D114" w:tentative="1">
      <w:start w:val="1"/>
      <w:numFmt w:val="lowerRoman"/>
      <w:lvlText w:val="%9."/>
      <w:lvlJc w:val="right"/>
      <w:pPr>
        <w:ind w:left="6480" w:hanging="180"/>
      </w:pPr>
    </w:lvl>
  </w:abstractNum>
  <w:abstractNum w:abstractNumId="19" w15:restartNumberingAfterBreak="0">
    <w:nsid w:val="6CF0127B"/>
    <w:multiLevelType w:val="hybridMultilevel"/>
    <w:tmpl w:val="E1BA2F1A"/>
    <w:lvl w:ilvl="0" w:tplc="54FCB940">
      <w:start w:val="1"/>
      <w:numFmt w:val="lowerLetter"/>
      <w:lvlText w:val="%1)"/>
      <w:lvlJc w:val="left"/>
      <w:pPr>
        <w:ind w:left="720" w:hanging="360"/>
      </w:pPr>
      <w:rPr>
        <w:rFonts w:hint="default"/>
      </w:rPr>
    </w:lvl>
    <w:lvl w:ilvl="1" w:tplc="3A5E9696" w:tentative="1">
      <w:start w:val="1"/>
      <w:numFmt w:val="lowerLetter"/>
      <w:lvlText w:val="%2."/>
      <w:lvlJc w:val="left"/>
      <w:pPr>
        <w:ind w:left="1440" w:hanging="360"/>
      </w:pPr>
    </w:lvl>
    <w:lvl w:ilvl="2" w:tplc="A81CE194" w:tentative="1">
      <w:start w:val="1"/>
      <w:numFmt w:val="lowerRoman"/>
      <w:lvlText w:val="%3."/>
      <w:lvlJc w:val="right"/>
      <w:pPr>
        <w:ind w:left="2160" w:hanging="180"/>
      </w:pPr>
    </w:lvl>
    <w:lvl w:ilvl="3" w:tplc="85323E7A" w:tentative="1">
      <w:start w:val="1"/>
      <w:numFmt w:val="decimal"/>
      <w:lvlText w:val="%4."/>
      <w:lvlJc w:val="left"/>
      <w:pPr>
        <w:ind w:left="2880" w:hanging="360"/>
      </w:pPr>
    </w:lvl>
    <w:lvl w:ilvl="4" w:tplc="61FA3A0E" w:tentative="1">
      <w:start w:val="1"/>
      <w:numFmt w:val="lowerLetter"/>
      <w:lvlText w:val="%5."/>
      <w:lvlJc w:val="left"/>
      <w:pPr>
        <w:ind w:left="3600" w:hanging="360"/>
      </w:pPr>
    </w:lvl>
    <w:lvl w:ilvl="5" w:tplc="9262271A" w:tentative="1">
      <w:start w:val="1"/>
      <w:numFmt w:val="lowerRoman"/>
      <w:lvlText w:val="%6."/>
      <w:lvlJc w:val="right"/>
      <w:pPr>
        <w:ind w:left="4320" w:hanging="180"/>
      </w:pPr>
    </w:lvl>
    <w:lvl w:ilvl="6" w:tplc="9EB29CEC" w:tentative="1">
      <w:start w:val="1"/>
      <w:numFmt w:val="decimal"/>
      <w:lvlText w:val="%7."/>
      <w:lvlJc w:val="left"/>
      <w:pPr>
        <w:ind w:left="5040" w:hanging="360"/>
      </w:pPr>
    </w:lvl>
    <w:lvl w:ilvl="7" w:tplc="AE44E638" w:tentative="1">
      <w:start w:val="1"/>
      <w:numFmt w:val="lowerLetter"/>
      <w:lvlText w:val="%8."/>
      <w:lvlJc w:val="left"/>
      <w:pPr>
        <w:ind w:left="5760" w:hanging="360"/>
      </w:pPr>
    </w:lvl>
    <w:lvl w:ilvl="8" w:tplc="B9A0BEE6" w:tentative="1">
      <w:start w:val="1"/>
      <w:numFmt w:val="lowerRoman"/>
      <w:lvlText w:val="%9."/>
      <w:lvlJc w:val="right"/>
      <w:pPr>
        <w:ind w:left="6480" w:hanging="180"/>
      </w:pPr>
    </w:lvl>
  </w:abstractNum>
  <w:abstractNum w:abstractNumId="20"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1" w15:restartNumberingAfterBreak="0">
    <w:nsid w:val="73805113"/>
    <w:multiLevelType w:val="hybridMultilevel"/>
    <w:tmpl w:val="0C6E35CC"/>
    <w:lvl w:ilvl="0" w:tplc="F0FE0A90">
      <w:start w:val="1"/>
      <w:numFmt w:val="bullet"/>
      <w:lvlText w:val=""/>
      <w:lvlJc w:val="left"/>
      <w:pPr>
        <w:tabs>
          <w:tab w:val="num" w:pos="720"/>
        </w:tabs>
        <w:ind w:left="720" w:hanging="360"/>
      </w:pPr>
      <w:rPr>
        <w:rFonts w:ascii="Wingdings" w:hAnsi="Wingdings" w:hint="default"/>
      </w:rPr>
    </w:lvl>
    <w:lvl w:ilvl="1" w:tplc="B4689E54">
      <w:start w:val="1"/>
      <w:numFmt w:val="decimal"/>
      <w:lvlText w:val="%2."/>
      <w:lvlJc w:val="left"/>
      <w:pPr>
        <w:tabs>
          <w:tab w:val="num" w:pos="1440"/>
        </w:tabs>
        <w:ind w:left="1440" w:hanging="360"/>
      </w:pPr>
      <w:rPr>
        <w:rFonts w:cs="Times New Roman"/>
      </w:rPr>
    </w:lvl>
    <w:lvl w:ilvl="2" w:tplc="8594FFB8">
      <w:start w:val="1"/>
      <w:numFmt w:val="lowerLetter"/>
      <w:lvlText w:val="%3)"/>
      <w:lvlJc w:val="left"/>
      <w:pPr>
        <w:tabs>
          <w:tab w:val="num" w:pos="1418"/>
        </w:tabs>
        <w:ind w:left="1418" w:hanging="454"/>
      </w:pPr>
      <w:rPr>
        <w:rFonts w:cs="Times New Roman" w:hint="default"/>
      </w:rPr>
    </w:lvl>
    <w:lvl w:ilvl="3" w:tplc="D256AA2C">
      <w:start w:val="1"/>
      <w:numFmt w:val="decimal"/>
      <w:lvlText w:val="%4."/>
      <w:lvlJc w:val="left"/>
      <w:pPr>
        <w:tabs>
          <w:tab w:val="num" w:pos="2880"/>
        </w:tabs>
        <w:ind w:left="2880" w:hanging="360"/>
      </w:pPr>
      <w:rPr>
        <w:rFonts w:cs="Times New Roman"/>
      </w:rPr>
    </w:lvl>
    <w:lvl w:ilvl="4" w:tplc="0CC2EC48">
      <w:start w:val="1"/>
      <w:numFmt w:val="decimal"/>
      <w:lvlText w:val="%5."/>
      <w:lvlJc w:val="left"/>
      <w:pPr>
        <w:tabs>
          <w:tab w:val="num" w:pos="3600"/>
        </w:tabs>
        <w:ind w:left="3600" w:hanging="360"/>
      </w:pPr>
      <w:rPr>
        <w:rFonts w:cs="Times New Roman"/>
      </w:rPr>
    </w:lvl>
    <w:lvl w:ilvl="5" w:tplc="17AC60E6">
      <w:start w:val="1"/>
      <w:numFmt w:val="decimal"/>
      <w:lvlText w:val="%6."/>
      <w:lvlJc w:val="left"/>
      <w:pPr>
        <w:tabs>
          <w:tab w:val="num" w:pos="4320"/>
        </w:tabs>
        <w:ind w:left="4320" w:hanging="360"/>
      </w:pPr>
      <w:rPr>
        <w:rFonts w:cs="Times New Roman"/>
      </w:rPr>
    </w:lvl>
    <w:lvl w:ilvl="6" w:tplc="D33E80B0">
      <w:start w:val="1"/>
      <w:numFmt w:val="decimal"/>
      <w:lvlText w:val="%7."/>
      <w:lvlJc w:val="left"/>
      <w:pPr>
        <w:tabs>
          <w:tab w:val="num" w:pos="5040"/>
        </w:tabs>
        <w:ind w:left="5040" w:hanging="360"/>
      </w:pPr>
      <w:rPr>
        <w:rFonts w:cs="Times New Roman"/>
      </w:rPr>
    </w:lvl>
    <w:lvl w:ilvl="7" w:tplc="794E3DE0">
      <w:start w:val="1"/>
      <w:numFmt w:val="decimal"/>
      <w:lvlText w:val="%8."/>
      <w:lvlJc w:val="left"/>
      <w:pPr>
        <w:tabs>
          <w:tab w:val="num" w:pos="5760"/>
        </w:tabs>
        <w:ind w:left="5760" w:hanging="360"/>
      </w:pPr>
      <w:rPr>
        <w:rFonts w:cs="Times New Roman"/>
      </w:rPr>
    </w:lvl>
    <w:lvl w:ilvl="8" w:tplc="2C146972">
      <w:start w:val="1"/>
      <w:numFmt w:val="decimal"/>
      <w:lvlText w:val="%9."/>
      <w:lvlJc w:val="left"/>
      <w:pPr>
        <w:tabs>
          <w:tab w:val="num" w:pos="6480"/>
        </w:tabs>
        <w:ind w:left="6480" w:hanging="360"/>
      </w:pPr>
      <w:rPr>
        <w:rFonts w:cs="Times New Roman"/>
      </w:rPr>
    </w:lvl>
  </w:abstractNum>
  <w:abstractNum w:abstractNumId="22" w15:restartNumberingAfterBreak="0">
    <w:nsid w:val="7C285A94"/>
    <w:multiLevelType w:val="hybridMultilevel"/>
    <w:tmpl w:val="2ED4CB8C"/>
    <w:lvl w:ilvl="0" w:tplc="146E35E2">
      <w:start w:val="1"/>
      <w:numFmt w:val="lowerLetter"/>
      <w:lvlText w:val="%1)"/>
      <w:lvlJc w:val="left"/>
      <w:pPr>
        <w:ind w:left="720" w:hanging="360"/>
      </w:pPr>
      <w:rPr>
        <w:rFonts w:cs="Times New Roman" w:hint="default"/>
        <w:color w:val="auto"/>
      </w:rPr>
    </w:lvl>
    <w:lvl w:ilvl="1" w:tplc="7438024A">
      <w:start w:val="1"/>
      <w:numFmt w:val="lowerLetter"/>
      <w:lvlText w:val="%2."/>
      <w:lvlJc w:val="left"/>
      <w:pPr>
        <w:ind w:left="1440" w:hanging="360"/>
      </w:pPr>
      <w:rPr>
        <w:rFonts w:cs="Times New Roman"/>
      </w:rPr>
    </w:lvl>
    <w:lvl w:ilvl="2" w:tplc="37B8DEA6">
      <w:start w:val="1"/>
      <w:numFmt w:val="lowerLetter"/>
      <w:lvlText w:val="%3)"/>
      <w:lvlJc w:val="right"/>
      <w:pPr>
        <w:ind w:left="2160" w:hanging="180"/>
      </w:pPr>
      <w:rPr>
        <w:rFonts w:ascii="Times New Roman" w:eastAsia="Times New Roman" w:hAnsi="Times New Roman" w:cs="Times New Roman"/>
      </w:rPr>
    </w:lvl>
    <w:lvl w:ilvl="3" w:tplc="42EA5880" w:tentative="1">
      <w:start w:val="1"/>
      <w:numFmt w:val="decimal"/>
      <w:lvlText w:val="%4."/>
      <w:lvlJc w:val="left"/>
      <w:pPr>
        <w:ind w:left="2880" w:hanging="360"/>
      </w:pPr>
      <w:rPr>
        <w:rFonts w:cs="Times New Roman"/>
      </w:rPr>
    </w:lvl>
    <w:lvl w:ilvl="4" w:tplc="B7C0D18E" w:tentative="1">
      <w:start w:val="1"/>
      <w:numFmt w:val="lowerLetter"/>
      <w:lvlText w:val="%5."/>
      <w:lvlJc w:val="left"/>
      <w:pPr>
        <w:ind w:left="3600" w:hanging="360"/>
      </w:pPr>
      <w:rPr>
        <w:rFonts w:cs="Times New Roman"/>
      </w:rPr>
    </w:lvl>
    <w:lvl w:ilvl="5" w:tplc="CB58A254" w:tentative="1">
      <w:start w:val="1"/>
      <w:numFmt w:val="lowerRoman"/>
      <w:lvlText w:val="%6."/>
      <w:lvlJc w:val="right"/>
      <w:pPr>
        <w:ind w:left="4320" w:hanging="180"/>
      </w:pPr>
      <w:rPr>
        <w:rFonts w:cs="Times New Roman"/>
      </w:rPr>
    </w:lvl>
    <w:lvl w:ilvl="6" w:tplc="127A593E" w:tentative="1">
      <w:start w:val="1"/>
      <w:numFmt w:val="decimal"/>
      <w:lvlText w:val="%7."/>
      <w:lvlJc w:val="left"/>
      <w:pPr>
        <w:ind w:left="5040" w:hanging="360"/>
      </w:pPr>
      <w:rPr>
        <w:rFonts w:cs="Times New Roman"/>
      </w:rPr>
    </w:lvl>
    <w:lvl w:ilvl="7" w:tplc="285A7A7E" w:tentative="1">
      <w:start w:val="1"/>
      <w:numFmt w:val="lowerLetter"/>
      <w:lvlText w:val="%8."/>
      <w:lvlJc w:val="left"/>
      <w:pPr>
        <w:ind w:left="5760" w:hanging="360"/>
      </w:pPr>
      <w:rPr>
        <w:rFonts w:cs="Times New Roman"/>
      </w:rPr>
    </w:lvl>
    <w:lvl w:ilvl="8" w:tplc="A2AE99D8" w:tentative="1">
      <w:start w:val="1"/>
      <w:numFmt w:val="lowerRoman"/>
      <w:lvlText w:val="%9."/>
      <w:lvlJc w:val="right"/>
      <w:pPr>
        <w:ind w:left="6480" w:hanging="180"/>
      </w:pPr>
      <w:rPr>
        <w:rFonts w:cs="Times New Roman"/>
      </w:rPr>
    </w:lvl>
  </w:abstractNum>
  <w:abstractNum w:abstractNumId="23" w15:restartNumberingAfterBreak="0">
    <w:nsid w:val="7D7E2643"/>
    <w:multiLevelType w:val="hybridMultilevel"/>
    <w:tmpl w:val="C41E28EC"/>
    <w:lvl w:ilvl="0" w:tplc="A152698E">
      <w:start w:val="1"/>
      <w:numFmt w:val="decimal"/>
      <w:lvlText w:val="%1)"/>
      <w:lvlJc w:val="left"/>
      <w:pPr>
        <w:ind w:left="720" w:hanging="360"/>
      </w:pPr>
      <w:rPr>
        <w:rFonts w:hint="default"/>
      </w:rPr>
    </w:lvl>
    <w:lvl w:ilvl="1" w:tplc="E8C0C3CC" w:tentative="1">
      <w:start w:val="1"/>
      <w:numFmt w:val="lowerLetter"/>
      <w:lvlText w:val="%2."/>
      <w:lvlJc w:val="left"/>
      <w:pPr>
        <w:ind w:left="1440" w:hanging="360"/>
      </w:pPr>
    </w:lvl>
    <w:lvl w:ilvl="2" w:tplc="F62C8E66" w:tentative="1">
      <w:start w:val="1"/>
      <w:numFmt w:val="lowerRoman"/>
      <w:lvlText w:val="%3."/>
      <w:lvlJc w:val="right"/>
      <w:pPr>
        <w:ind w:left="2160" w:hanging="180"/>
      </w:pPr>
    </w:lvl>
    <w:lvl w:ilvl="3" w:tplc="69569806" w:tentative="1">
      <w:start w:val="1"/>
      <w:numFmt w:val="decimal"/>
      <w:lvlText w:val="%4."/>
      <w:lvlJc w:val="left"/>
      <w:pPr>
        <w:ind w:left="2880" w:hanging="360"/>
      </w:pPr>
    </w:lvl>
    <w:lvl w:ilvl="4" w:tplc="C70823B8" w:tentative="1">
      <w:start w:val="1"/>
      <w:numFmt w:val="lowerLetter"/>
      <w:lvlText w:val="%5."/>
      <w:lvlJc w:val="left"/>
      <w:pPr>
        <w:ind w:left="3600" w:hanging="360"/>
      </w:pPr>
    </w:lvl>
    <w:lvl w:ilvl="5" w:tplc="C756A774" w:tentative="1">
      <w:start w:val="1"/>
      <w:numFmt w:val="lowerRoman"/>
      <w:lvlText w:val="%6."/>
      <w:lvlJc w:val="right"/>
      <w:pPr>
        <w:ind w:left="4320" w:hanging="180"/>
      </w:pPr>
    </w:lvl>
    <w:lvl w:ilvl="6" w:tplc="8CBA5440" w:tentative="1">
      <w:start w:val="1"/>
      <w:numFmt w:val="decimal"/>
      <w:lvlText w:val="%7."/>
      <w:lvlJc w:val="left"/>
      <w:pPr>
        <w:ind w:left="5040" w:hanging="360"/>
      </w:pPr>
    </w:lvl>
    <w:lvl w:ilvl="7" w:tplc="729897BC" w:tentative="1">
      <w:start w:val="1"/>
      <w:numFmt w:val="lowerLetter"/>
      <w:lvlText w:val="%8."/>
      <w:lvlJc w:val="left"/>
      <w:pPr>
        <w:ind w:left="5760" w:hanging="360"/>
      </w:pPr>
    </w:lvl>
    <w:lvl w:ilvl="8" w:tplc="837CBBC4" w:tentative="1">
      <w:start w:val="1"/>
      <w:numFmt w:val="lowerRoman"/>
      <w:lvlText w:val="%9."/>
      <w:lvlJc w:val="right"/>
      <w:pPr>
        <w:ind w:left="6480" w:hanging="180"/>
      </w:pPr>
    </w:lvl>
  </w:abstractNum>
  <w:num w:numId="1">
    <w:abstractNumId w:val="4"/>
  </w:num>
  <w:num w:numId="2">
    <w:abstractNumId w:val="15"/>
  </w:num>
  <w:num w:numId="3">
    <w:abstractNumId w:val="20"/>
  </w:num>
  <w:num w:numId="4">
    <w:abstractNumId w:val="21"/>
  </w:num>
  <w:num w:numId="5">
    <w:abstractNumId w:val="12"/>
  </w:num>
  <w:num w:numId="6">
    <w:abstractNumId w:val="0"/>
  </w:num>
  <w:num w:numId="7">
    <w:abstractNumId w:val="5"/>
  </w:num>
  <w:num w:numId="8">
    <w:abstractNumId w:val="6"/>
  </w:num>
  <w:num w:numId="9">
    <w:abstractNumId w:val="16"/>
  </w:num>
  <w:num w:numId="10">
    <w:abstractNumId w:val="14"/>
  </w:num>
  <w:num w:numId="11">
    <w:abstractNumId w:val="1"/>
  </w:num>
  <w:num w:numId="12">
    <w:abstractNumId w:val="19"/>
  </w:num>
  <w:num w:numId="13">
    <w:abstractNumId w:val="8"/>
  </w:num>
  <w:num w:numId="14">
    <w:abstractNumId w:val="22"/>
  </w:num>
  <w:num w:numId="15">
    <w:abstractNumId w:val="13"/>
  </w:num>
  <w:num w:numId="16">
    <w:abstractNumId w:val="10"/>
  </w:num>
  <w:num w:numId="17">
    <w:abstractNumId w:val="3"/>
  </w:num>
  <w:num w:numId="18">
    <w:abstractNumId w:val="23"/>
  </w:num>
  <w:num w:numId="19">
    <w:abstractNumId w:val="17"/>
  </w:num>
  <w:num w:numId="20">
    <w:abstractNumId w:val="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9"/>
  </w:num>
  <w:num w:numId="2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3D37"/>
    <w:rsid w:val="00014441"/>
    <w:rsid w:val="000148F9"/>
    <w:rsid w:val="00014B7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2653"/>
    <w:rsid w:val="000633EB"/>
    <w:rsid w:val="00063729"/>
    <w:rsid w:val="0006797F"/>
    <w:rsid w:val="00067DA2"/>
    <w:rsid w:val="0007208E"/>
    <w:rsid w:val="000720B5"/>
    <w:rsid w:val="00072613"/>
    <w:rsid w:val="00075726"/>
    <w:rsid w:val="0007744A"/>
    <w:rsid w:val="000808BB"/>
    <w:rsid w:val="00080B33"/>
    <w:rsid w:val="00083FAB"/>
    <w:rsid w:val="00085C76"/>
    <w:rsid w:val="000869C2"/>
    <w:rsid w:val="00087157"/>
    <w:rsid w:val="000878B8"/>
    <w:rsid w:val="000909D0"/>
    <w:rsid w:val="000916DE"/>
    <w:rsid w:val="00092111"/>
    <w:rsid w:val="00095598"/>
    <w:rsid w:val="0009637D"/>
    <w:rsid w:val="0009760D"/>
    <w:rsid w:val="000A1488"/>
    <w:rsid w:val="000A3C4E"/>
    <w:rsid w:val="000A4257"/>
    <w:rsid w:val="000A7C1A"/>
    <w:rsid w:val="000B082D"/>
    <w:rsid w:val="000B4712"/>
    <w:rsid w:val="000B5C82"/>
    <w:rsid w:val="000B78F9"/>
    <w:rsid w:val="000B7E87"/>
    <w:rsid w:val="000C1E96"/>
    <w:rsid w:val="000C364F"/>
    <w:rsid w:val="000C4D03"/>
    <w:rsid w:val="000C7275"/>
    <w:rsid w:val="000D252A"/>
    <w:rsid w:val="000D4976"/>
    <w:rsid w:val="000D53DE"/>
    <w:rsid w:val="000D7493"/>
    <w:rsid w:val="000E47C7"/>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3719"/>
    <w:rsid w:val="00134A6F"/>
    <w:rsid w:val="00136AF7"/>
    <w:rsid w:val="0014034B"/>
    <w:rsid w:val="00141233"/>
    <w:rsid w:val="00141FA1"/>
    <w:rsid w:val="00143F49"/>
    <w:rsid w:val="00145A70"/>
    <w:rsid w:val="00150F10"/>
    <w:rsid w:val="001516BF"/>
    <w:rsid w:val="0015420D"/>
    <w:rsid w:val="00154F91"/>
    <w:rsid w:val="00156C12"/>
    <w:rsid w:val="0016145C"/>
    <w:rsid w:val="0016328A"/>
    <w:rsid w:val="001634EE"/>
    <w:rsid w:val="001708DD"/>
    <w:rsid w:val="00171CFF"/>
    <w:rsid w:val="001720B4"/>
    <w:rsid w:val="001729AA"/>
    <w:rsid w:val="00172F9A"/>
    <w:rsid w:val="00175423"/>
    <w:rsid w:val="001762D2"/>
    <w:rsid w:val="00176674"/>
    <w:rsid w:val="00176C29"/>
    <w:rsid w:val="001841F5"/>
    <w:rsid w:val="00184B68"/>
    <w:rsid w:val="001864E4"/>
    <w:rsid w:val="001870BB"/>
    <w:rsid w:val="001878EA"/>
    <w:rsid w:val="001907BF"/>
    <w:rsid w:val="00193107"/>
    <w:rsid w:val="00193D52"/>
    <w:rsid w:val="00194D42"/>
    <w:rsid w:val="001974E9"/>
    <w:rsid w:val="00197D3F"/>
    <w:rsid w:val="001A0E1F"/>
    <w:rsid w:val="001A63E2"/>
    <w:rsid w:val="001A6504"/>
    <w:rsid w:val="001A6BFA"/>
    <w:rsid w:val="001B1416"/>
    <w:rsid w:val="001B5675"/>
    <w:rsid w:val="001B5746"/>
    <w:rsid w:val="001B7318"/>
    <w:rsid w:val="001C3775"/>
    <w:rsid w:val="001C6C88"/>
    <w:rsid w:val="001D0172"/>
    <w:rsid w:val="001D1BC0"/>
    <w:rsid w:val="001D2B38"/>
    <w:rsid w:val="001D48E1"/>
    <w:rsid w:val="001D602A"/>
    <w:rsid w:val="001D7E78"/>
    <w:rsid w:val="001E08E4"/>
    <w:rsid w:val="001E48F0"/>
    <w:rsid w:val="001E698C"/>
    <w:rsid w:val="001E705D"/>
    <w:rsid w:val="001E7FBE"/>
    <w:rsid w:val="001F109A"/>
    <w:rsid w:val="001F2EAE"/>
    <w:rsid w:val="001F56FA"/>
    <w:rsid w:val="002001C9"/>
    <w:rsid w:val="002017F4"/>
    <w:rsid w:val="00203268"/>
    <w:rsid w:val="002060E7"/>
    <w:rsid w:val="00211AB4"/>
    <w:rsid w:val="0021676C"/>
    <w:rsid w:val="00222C09"/>
    <w:rsid w:val="0022513A"/>
    <w:rsid w:val="00233F88"/>
    <w:rsid w:val="002349C6"/>
    <w:rsid w:val="00235128"/>
    <w:rsid w:val="0023583D"/>
    <w:rsid w:val="002367AC"/>
    <w:rsid w:val="002369DD"/>
    <w:rsid w:val="00237E50"/>
    <w:rsid w:val="00247A42"/>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157C"/>
    <w:rsid w:val="00292F0F"/>
    <w:rsid w:val="00293B77"/>
    <w:rsid w:val="002962A9"/>
    <w:rsid w:val="00297ABF"/>
    <w:rsid w:val="002A0821"/>
    <w:rsid w:val="002A285D"/>
    <w:rsid w:val="002A487D"/>
    <w:rsid w:val="002A60F3"/>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4DE2"/>
    <w:rsid w:val="002E7AD9"/>
    <w:rsid w:val="002E7D64"/>
    <w:rsid w:val="002F1B6A"/>
    <w:rsid w:val="002F216B"/>
    <w:rsid w:val="002F458E"/>
    <w:rsid w:val="002F4709"/>
    <w:rsid w:val="002F4BF5"/>
    <w:rsid w:val="002F5996"/>
    <w:rsid w:val="002F6DF5"/>
    <w:rsid w:val="002F71F8"/>
    <w:rsid w:val="002F7C95"/>
    <w:rsid w:val="00302748"/>
    <w:rsid w:val="00307A7E"/>
    <w:rsid w:val="00311B84"/>
    <w:rsid w:val="0031320D"/>
    <w:rsid w:val="00323F2A"/>
    <w:rsid w:val="00330ACF"/>
    <w:rsid w:val="00331037"/>
    <w:rsid w:val="00333487"/>
    <w:rsid w:val="00340AFC"/>
    <w:rsid w:val="00341A87"/>
    <w:rsid w:val="00341AE8"/>
    <w:rsid w:val="003456BB"/>
    <w:rsid w:val="0034624F"/>
    <w:rsid w:val="0035221B"/>
    <w:rsid w:val="00354A99"/>
    <w:rsid w:val="00355809"/>
    <w:rsid w:val="0035716F"/>
    <w:rsid w:val="00362B15"/>
    <w:rsid w:val="00364E1D"/>
    <w:rsid w:val="00365B97"/>
    <w:rsid w:val="00365D1C"/>
    <w:rsid w:val="00371D99"/>
    <w:rsid w:val="00374669"/>
    <w:rsid w:val="003749E2"/>
    <w:rsid w:val="00376DE0"/>
    <w:rsid w:val="003776C5"/>
    <w:rsid w:val="00384183"/>
    <w:rsid w:val="003871CA"/>
    <w:rsid w:val="00387678"/>
    <w:rsid w:val="0039252B"/>
    <w:rsid w:val="003929AC"/>
    <w:rsid w:val="00394EA5"/>
    <w:rsid w:val="0039748B"/>
    <w:rsid w:val="003977E5"/>
    <w:rsid w:val="003A193C"/>
    <w:rsid w:val="003A1D28"/>
    <w:rsid w:val="003A3D48"/>
    <w:rsid w:val="003A544D"/>
    <w:rsid w:val="003A5E06"/>
    <w:rsid w:val="003A7E29"/>
    <w:rsid w:val="003B0F37"/>
    <w:rsid w:val="003B0FDA"/>
    <w:rsid w:val="003B24D1"/>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674"/>
    <w:rsid w:val="00414954"/>
    <w:rsid w:val="00414EA3"/>
    <w:rsid w:val="00420CEB"/>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64F"/>
    <w:rsid w:val="00444D3A"/>
    <w:rsid w:val="004457B9"/>
    <w:rsid w:val="00445EA1"/>
    <w:rsid w:val="00446DCE"/>
    <w:rsid w:val="004518EA"/>
    <w:rsid w:val="0045429F"/>
    <w:rsid w:val="00455121"/>
    <w:rsid w:val="00455C95"/>
    <w:rsid w:val="004563F0"/>
    <w:rsid w:val="00456C6D"/>
    <w:rsid w:val="00457740"/>
    <w:rsid w:val="00462E8A"/>
    <w:rsid w:val="00464C61"/>
    <w:rsid w:val="00467321"/>
    <w:rsid w:val="00467753"/>
    <w:rsid w:val="0047166E"/>
    <w:rsid w:val="00475F46"/>
    <w:rsid w:val="00483DD6"/>
    <w:rsid w:val="00487A38"/>
    <w:rsid w:val="00491292"/>
    <w:rsid w:val="004933DA"/>
    <w:rsid w:val="00495093"/>
    <w:rsid w:val="00497567"/>
    <w:rsid w:val="004976CB"/>
    <w:rsid w:val="004A2835"/>
    <w:rsid w:val="004A681A"/>
    <w:rsid w:val="004B3A43"/>
    <w:rsid w:val="004B6075"/>
    <w:rsid w:val="004C0111"/>
    <w:rsid w:val="004C21D3"/>
    <w:rsid w:val="004C6CC5"/>
    <w:rsid w:val="004D0602"/>
    <w:rsid w:val="004D1BFD"/>
    <w:rsid w:val="004D3169"/>
    <w:rsid w:val="004D36E2"/>
    <w:rsid w:val="004D5E6E"/>
    <w:rsid w:val="004E0F29"/>
    <w:rsid w:val="004E446D"/>
    <w:rsid w:val="004E6517"/>
    <w:rsid w:val="004F462C"/>
    <w:rsid w:val="00500E47"/>
    <w:rsid w:val="00504D5D"/>
    <w:rsid w:val="005050BC"/>
    <w:rsid w:val="00510EA2"/>
    <w:rsid w:val="0051519A"/>
    <w:rsid w:val="00516FCF"/>
    <w:rsid w:val="0051719F"/>
    <w:rsid w:val="00517672"/>
    <w:rsid w:val="005176BB"/>
    <w:rsid w:val="00525A46"/>
    <w:rsid w:val="00526D32"/>
    <w:rsid w:val="00531E1A"/>
    <w:rsid w:val="00531FDF"/>
    <w:rsid w:val="00532D54"/>
    <w:rsid w:val="005373DC"/>
    <w:rsid w:val="00540889"/>
    <w:rsid w:val="00542049"/>
    <w:rsid w:val="005479B4"/>
    <w:rsid w:val="00553527"/>
    <w:rsid w:val="00554281"/>
    <w:rsid w:val="00554664"/>
    <w:rsid w:val="00557C12"/>
    <w:rsid w:val="00560F65"/>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42ED"/>
    <w:rsid w:val="005A7E8D"/>
    <w:rsid w:val="005B03DB"/>
    <w:rsid w:val="005B03DE"/>
    <w:rsid w:val="005B06BA"/>
    <w:rsid w:val="005B0DA4"/>
    <w:rsid w:val="005B228D"/>
    <w:rsid w:val="005B27C5"/>
    <w:rsid w:val="005C2C1A"/>
    <w:rsid w:val="005C3331"/>
    <w:rsid w:val="005C76B8"/>
    <w:rsid w:val="005D5579"/>
    <w:rsid w:val="005D7422"/>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4792"/>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67C70"/>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A7894"/>
    <w:rsid w:val="006B2ACB"/>
    <w:rsid w:val="006B5C37"/>
    <w:rsid w:val="006C1A61"/>
    <w:rsid w:val="006C1C3F"/>
    <w:rsid w:val="006C256B"/>
    <w:rsid w:val="006D76E6"/>
    <w:rsid w:val="006E03F6"/>
    <w:rsid w:val="006E1626"/>
    <w:rsid w:val="006E54FC"/>
    <w:rsid w:val="006F1E18"/>
    <w:rsid w:val="006F5D69"/>
    <w:rsid w:val="006F6CAD"/>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525E"/>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D6279"/>
    <w:rsid w:val="007E1CDA"/>
    <w:rsid w:val="007E4249"/>
    <w:rsid w:val="007F0116"/>
    <w:rsid w:val="007F2FCC"/>
    <w:rsid w:val="0080022F"/>
    <w:rsid w:val="00805EA6"/>
    <w:rsid w:val="00807F3C"/>
    <w:rsid w:val="00813491"/>
    <w:rsid w:val="00814AFE"/>
    <w:rsid w:val="008158DB"/>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09E0"/>
    <w:rsid w:val="00862D94"/>
    <w:rsid w:val="00864C21"/>
    <w:rsid w:val="008662A3"/>
    <w:rsid w:val="00870760"/>
    <w:rsid w:val="00872A2E"/>
    <w:rsid w:val="00875CD8"/>
    <w:rsid w:val="008810F3"/>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0501F"/>
    <w:rsid w:val="00905BB9"/>
    <w:rsid w:val="00911F9D"/>
    <w:rsid w:val="00913B9D"/>
    <w:rsid w:val="00920A9F"/>
    <w:rsid w:val="00922216"/>
    <w:rsid w:val="00922429"/>
    <w:rsid w:val="00922BF1"/>
    <w:rsid w:val="0092577F"/>
    <w:rsid w:val="00926CA2"/>
    <w:rsid w:val="00927172"/>
    <w:rsid w:val="00927C9A"/>
    <w:rsid w:val="00930A58"/>
    <w:rsid w:val="009337D9"/>
    <w:rsid w:val="00937198"/>
    <w:rsid w:val="00940279"/>
    <w:rsid w:val="0094273B"/>
    <w:rsid w:val="0094329C"/>
    <w:rsid w:val="00943AB1"/>
    <w:rsid w:val="0094410A"/>
    <w:rsid w:val="00945A64"/>
    <w:rsid w:val="00947176"/>
    <w:rsid w:val="0094750E"/>
    <w:rsid w:val="0095071E"/>
    <w:rsid w:val="0095121D"/>
    <w:rsid w:val="00952EFF"/>
    <w:rsid w:val="00954765"/>
    <w:rsid w:val="00965081"/>
    <w:rsid w:val="009654E2"/>
    <w:rsid w:val="00967F47"/>
    <w:rsid w:val="009709F0"/>
    <w:rsid w:val="00971FE5"/>
    <w:rsid w:val="0097287E"/>
    <w:rsid w:val="00972B97"/>
    <w:rsid w:val="00975F8C"/>
    <w:rsid w:val="00977E2E"/>
    <w:rsid w:val="0098020D"/>
    <w:rsid w:val="0098093B"/>
    <w:rsid w:val="00982D3F"/>
    <w:rsid w:val="00982F53"/>
    <w:rsid w:val="00986C18"/>
    <w:rsid w:val="00986C1A"/>
    <w:rsid w:val="00993467"/>
    <w:rsid w:val="00993AFA"/>
    <w:rsid w:val="00994220"/>
    <w:rsid w:val="00994251"/>
    <w:rsid w:val="00994A8B"/>
    <w:rsid w:val="00995469"/>
    <w:rsid w:val="00995809"/>
    <w:rsid w:val="009A1B35"/>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13BD"/>
    <w:rsid w:val="009D3FA4"/>
    <w:rsid w:val="009D46BB"/>
    <w:rsid w:val="009D4BC3"/>
    <w:rsid w:val="009D4DEC"/>
    <w:rsid w:val="009D64A6"/>
    <w:rsid w:val="009D71F9"/>
    <w:rsid w:val="009E10C7"/>
    <w:rsid w:val="009E38B2"/>
    <w:rsid w:val="009E66EC"/>
    <w:rsid w:val="009E6757"/>
    <w:rsid w:val="00A0066D"/>
    <w:rsid w:val="00A02F08"/>
    <w:rsid w:val="00A02FC0"/>
    <w:rsid w:val="00A042D1"/>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57C7E"/>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13D"/>
    <w:rsid w:val="00AC7DD3"/>
    <w:rsid w:val="00AD0B7F"/>
    <w:rsid w:val="00AD1759"/>
    <w:rsid w:val="00AD7C40"/>
    <w:rsid w:val="00AE0E95"/>
    <w:rsid w:val="00AE1F28"/>
    <w:rsid w:val="00AE7A03"/>
    <w:rsid w:val="00AE7C3D"/>
    <w:rsid w:val="00AF020C"/>
    <w:rsid w:val="00AF28BC"/>
    <w:rsid w:val="00AF2A4E"/>
    <w:rsid w:val="00AF33F8"/>
    <w:rsid w:val="00AF74CC"/>
    <w:rsid w:val="00B00716"/>
    <w:rsid w:val="00B05F43"/>
    <w:rsid w:val="00B06DFC"/>
    <w:rsid w:val="00B10702"/>
    <w:rsid w:val="00B155B3"/>
    <w:rsid w:val="00B158D6"/>
    <w:rsid w:val="00B15CA8"/>
    <w:rsid w:val="00B16E4B"/>
    <w:rsid w:val="00B3040A"/>
    <w:rsid w:val="00B34813"/>
    <w:rsid w:val="00B44B99"/>
    <w:rsid w:val="00B46373"/>
    <w:rsid w:val="00B5062B"/>
    <w:rsid w:val="00B506BE"/>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A7A43"/>
    <w:rsid w:val="00BC4DE8"/>
    <w:rsid w:val="00BC74CC"/>
    <w:rsid w:val="00BC7528"/>
    <w:rsid w:val="00BD158E"/>
    <w:rsid w:val="00BD2A6C"/>
    <w:rsid w:val="00BD2C0A"/>
    <w:rsid w:val="00BD6E8D"/>
    <w:rsid w:val="00BD7CF9"/>
    <w:rsid w:val="00BE5207"/>
    <w:rsid w:val="00BE58F1"/>
    <w:rsid w:val="00BE5956"/>
    <w:rsid w:val="00BF06BC"/>
    <w:rsid w:val="00BF2319"/>
    <w:rsid w:val="00BF5953"/>
    <w:rsid w:val="00BF79D6"/>
    <w:rsid w:val="00BF7A0E"/>
    <w:rsid w:val="00C07130"/>
    <w:rsid w:val="00C07EFB"/>
    <w:rsid w:val="00C10010"/>
    <w:rsid w:val="00C10F69"/>
    <w:rsid w:val="00C13EF5"/>
    <w:rsid w:val="00C17043"/>
    <w:rsid w:val="00C20D48"/>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040"/>
    <w:rsid w:val="00C65561"/>
    <w:rsid w:val="00C65C1D"/>
    <w:rsid w:val="00C7082F"/>
    <w:rsid w:val="00C805E8"/>
    <w:rsid w:val="00C82629"/>
    <w:rsid w:val="00C83427"/>
    <w:rsid w:val="00C84795"/>
    <w:rsid w:val="00C85F64"/>
    <w:rsid w:val="00C865D9"/>
    <w:rsid w:val="00C91270"/>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2E1E"/>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29E6"/>
    <w:rsid w:val="00D24B75"/>
    <w:rsid w:val="00D253BA"/>
    <w:rsid w:val="00D26E0F"/>
    <w:rsid w:val="00D273A1"/>
    <w:rsid w:val="00D27EC6"/>
    <w:rsid w:val="00D3045D"/>
    <w:rsid w:val="00D30A86"/>
    <w:rsid w:val="00D30C98"/>
    <w:rsid w:val="00D3183C"/>
    <w:rsid w:val="00D32A48"/>
    <w:rsid w:val="00D3319D"/>
    <w:rsid w:val="00D33C3A"/>
    <w:rsid w:val="00D43114"/>
    <w:rsid w:val="00D44771"/>
    <w:rsid w:val="00D47E03"/>
    <w:rsid w:val="00D50620"/>
    <w:rsid w:val="00D52C48"/>
    <w:rsid w:val="00D533B0"/>
    <w:rsid w:val="00D57C26"/>
    <w:rsid w:val="00D61BC7"/>
    <w:rsid w:val="00D6348B"/>
    <w:rsid w:val="00D73EF3"/>
    <w:rsid w:val="00D74B5E"/>
    <w:rsid w:val="00D74CD1"/>
    <w:rsid w:val="00D75D40"/>
    <w:rsid w:val="00D779BC"/>
    <w:rsid w:val="00D80DFB"/>
    <w:rsid w:val="00D84F8D"/>
    <w:rsid w:val="00D91369"/>
    <w:rsid w:val="00D925B3"/>
    <w:rsid w:val="00D97311"/>
    <w:rsid w:val="00D97EB8"/>
    <w:rsid w:val="00DA17F7"/>
    <w:rsid w:val="00DA391F"/>
    <w:rsid w:val="00DA6727"/>
    <w:rsid w:val="00DB0D47"/>
    <w:rsid w:val="00DB147A"/>
    <w:rsid w:val="00DB2B4B"/>
    <w:rsid w:val="00DB2E41"/>
    <w:rsid w:val="00DB5188"/>
    <w:rsid w:val="00DB5A4E"/>
    <w:rsid w:val="00DC17E6"/>
    <w:rsid w:val="00DC6146"/>
    <w:rsid w:val="00DD1906"/>
    <w:rsid w:val="00DE0780"/>
    <w:rsid w:val="00DE2617"/>
    <w:rsid w:val="00DE637F"/>
    <w:rsid w:val="00DF0DB8"/>
    <w:rsid w:val="00DF2243"/>
    <w:rsid w:val="00DF4443"/>
    <w:rsid w:val="00DF523F"/>
    <w:rsid w:val="00DF6128"/>
    <w:rsid w:val="00DF6A85"/>
    <w:rsid w:val="00E01A0F"/>
    <w:rsid w:val="00E044C9"/>
    <w:rsid w:val="00E05189"/>
    <w:rsid w:val="00E067C8"/>
    <w:rsid w:val="00E0733F"/>
    <w:rsid w:val="00E12B9C"/>
    <w:rsid w:val="00E1792C"/>
    <w:rsid w:val="00E21918"/>
    <w:rsid w:val="00E22447"/>
    <w:rsid w:val="00E259D4"/>
    <w:rsid w:val="00E277A7"/>
    <w:rsid w:val="00E32F28"/>
    <w:rsid w:val="00E3519B"/>
    <w:rsid w:val="00E4321A"/>
    <w:rsid w:val="00E4516D"/>
    <w:rsid w:val="00E4651A"/>
    <w:rsid w:val="00E46CCD"/>
    <w:rsid w:val="00E47876"/>
    <w:rsid w:val="00E504C7"/>
    <w:rsid w:val="00E53204"/>
    <w:rsid w:val="00E53F19"/>
    <w:rsid w:val="00E55ECA"/>
    <w:rsid w:val="00E560AA"/>
    <w:rsid w:val="00E57513"/>
    <w:rsid w:val="00E57E6D"/>
    <w:rsid w:val="00E61380"/>
    <w:rsid w:val="00E654F0"/>
    <w:rsid w:val="00E70907"/>
    <w:rsid w:val="00E70BB9"/>
    <w:rsid w:val="00E751CD"/>
    <w:rsid w:val="00E77722"/>
    <w:rsid w:val="00E84B1F"/>
    <w:rsid w:val="00E85A9A"/>
    <w:rsid w:val="00E8739D"/>
    <w:rsid w:val="00E87926"/>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69FA"/>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6D6A"/>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61D"/>
    <w:rsid w:val="00F11A6F"/>
    <w:rsid w:val="00F1204E"/>
    <w:rsid w:val="00F122B9"/>
    <w:rsid w:val="00F13C70"/>
    <w:rsid w:val="00F25139"/>
    <w:rsid w:val="00F25B3B"/>
    <w:rsid w:val="00F25B9C"/>
    <w:rsid w:val="00F301A3"/>
    <w:rsid w:val="00F32103"/>
    <w:rsid w:val="00F3219D"/>
    <w:rsid w:val="00F34455"/>
    <w:rsid w:val="00F35077"/>
    <w:rsid w:val="00F37BFF"/>
    <w:rsid w:val="00F404BB"/>
    <w:rsid w:val="00F41548"/>
    <w:rsid w:val="00F4294A"/>
    <w:rsid w:val="00F44401"/>
    <w:rsid w:val="00F44F6A"/>
    <w:rsid w:val="00F5132A"/>
    <w:rsid w:val="00F518BC"/>
    <w:rsid w:val="00F52BBC"/>
    <w:rsid w:val="00F55F2A"/>
    <w:rsid w:val="00F57307"/>
    <w:rsid w:val="00F57FBF"/>
    <w:rsid w:val="00F60587"/>
    <w:rsid w:val="00F62ADE"/>
    <w:rsid w:val="00F633B4"/>
    <w:rsid w:val="00F6480D"/>
    <w:rsid w:val="00F67408"/>
    <w:rsid w:val="00F715EC"/>
    <w:rsid w:val="00F739BE"/>
    <w:rsid w:val="00F7752B"/>
    <w:rsid w:val="00F80E43"/>
    <w:rsid w:val="00F81FC5"/>
    <w:rsid w:val="00F83CC4"/>
    <w:rsid w:val="00F874FB"/>
    <w:rsid w:val="00F92014"/>
    <w:rsid w:val="00F95456"/>
    <w:rsid w:val="00F9584E"/>
    <w:rsid w:val="00FA1FB8"/>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3DCA4B"/>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customStyle="1" w:styleId="highlighted">
    <w:name w:val="highlighted"/>
    <w:basedOn w:val="Bekezdsalapbettpusa"/>
    <w:rsid w:val="00D3183C"/>
  </w:style>
  <w:style w:type="paragraph" w:customStyle="1" w:styleId="uj">
    <w:name w:val="uj"/>
    <w:basedOn w:val="Norml"/>
    <w:rsid w:val="00D3183C"/>
    <w:pPr>
      <w:spacing w:before="100" w:beforeAutospacing="1" w:after="100" w:afterAutospacing="1" w:line="240" w:lineRule="auto"/>
    </w:pPr>
    <w:rPr>
      <w:rFonts w:ascii="Times New Roman" w:hAnsi="Times New Roman"/>
      <w:sz w:val="24"/>
      <w:szCs w:val="24"/>
    </w:rPr>
  </w:style>
  <w:style w:type="character" w:styleId="Jegyzethivatkozs">
    <w:name w:val="annotation reference"/>
    <w:basedOn w:val="Bekezdsalapbettpusa"/>
    <w:uiPriority w:val="99"/>
    <w:semiHidden/>
    <w:unhideWhenUsed/>
    <w:rsid w:val="0090501F"/>
    <w:rPr>
      <w:sz w:val="16"/>
      <w:szCs w:val="16"/>
    </w:rPr>
  </w:style>
  <w:style w:type="paragraph" w:styleId="Jegyzetszveg">
    <w:name w:val="annotation text"/>
    <w:basedOn w:val="Norml"/>
    <w:link w:val="JegyzetszvegChar"/>
    <w:uiPriority w:val="99"/>
    <w:semiHidden/>
    <w:unhideWhenUsed/>
    <w:rsid w:val="0090501F"/>
    <w:pPr>
      <w:spacing w:line="240" w:lineRule="auto"/>
    </w:pPr>
    <w:rPr>
      <w:sz w:val="20"/>
      <w:szCs w:val="20"/>
    </w:rPr>
  </w:style>
  <w:style w:type="character" w:customStyle="1" w:styleId="JegyzetszvegChar">
    <w:name w:val="Jegyzetszöveg Char"/>
    <w:basedOn w:val="Bekezdsalapbettpusa"/>
    <w:link w:val="Jegyzetszveg"/>
    <w:uiPriority w:val="99"/>
    <w:semiHidden/>
    <w:rsid w:val="0090501F"/>
    <w:rPr>
      <w:rFonts w:cs="Times New Roman"/>
    </w:rPr>
  </w:style>
  <w:style w:type="paragraph" w:styleId="Megjegyzstrgya">
    <w:name w:val="annotation subject"/>
    <w:basedOn w:val="Jegyzetszveg"/>
    <w:next w:val="Jegyzetszveg"/>
    <w:link w:val="MegjegyzstrgyaChar"/>
    <w:uiPriority w:val="99"/>
    <w:semiHidden/>
    <w:unhideWhenUsed/>
    <w:rsid w:val="0090501F"/>
    <w:rPr>
      <w:b/>
      <w:bCs/>
    </w:rPr>
  </w:style>
  <w:style w:type="character" w:customStyle="1" w:styleId="MegjegyzstrgyaChar">
    <w:name w:val="Megjegyzés tárgya Char"/>
    <w:basedOn w:val="JegyzetszvegChar"/>
    <w:link w:val="Megjegyzstrgya"/>
    <w:uiPriority w:val="99"/>
    <w:semiHidden/>
    <w:rsid w:val="0090501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0A040B">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0A040B"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0A040B"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0A040B"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0A040B"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0A040B"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0A040B"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3600A7" w:rsidRDefault="000A040B">
          <w:r w:rsidRPr="004407FF">
            <w:rPr>
              <w:rStyle w:val="Helyrzszveg"/>
            </w:rPr>
            <w:t>Szöveg beírásához kattintson vagy koppintson ide.</w:t>
          </w:r>
        </w:p>
      </w:docPartBody>
    </w:docPart>
    <w:docPart>
      <w:docPartPr>
        <w:name w:val="4A06BB3B3F3544059AE2E93BFCC44FE8"/>
        <w:category>
          <w:name w:val="Általános"/>
          <w:gallery w:val="placeholder"/>
        </w:category>
        <w:types>
          <w:type w:val="bbPlcHdr"/>
        </w:types>
        <w:behaviors>
          <w:behavior w:val="content"/>
        </w:behaviors>
        <w:guid w:val="{F944EB52-48A0-48D2-A48A-DE6084C07EBE}"/>
      </w:docPartPr>
      <w:docPartBody>
        <w:p w:rsidR="005479B4" w:rsidRDefault="000A040B" w:rsidP="00905BB9">
          <w:pPr>
            <w:pStyle w:val="4A06BB3B3F3544059AE2E93BFCC44FE8"/>
          </w:pPr>
          <w:r w:rsidRPr="004407FF">
            <w:rPr>
              <w:rStyle w:val="Helyrzszveg"/>
            </w:rPr>
            <w:t>Szöveg beírásához kattintson vagy koppintson ide.</w:t>
          </w:r>
        </w:p>
      </w:docPartBody>
    </w:docPart>
    <w:docPart>
      <w:docPartPr>
        <w:name w:val="BA23C7A053534F469E474AE742C599D7"/>
        <w:category>
          <w:name w:val="Általános"/>
          <w:gallery w:val="placeholder"/>
        </w:category>
        <w:types>
          <w:type w:val="bbPlcHdr"/>
        </w:types>
        <w:behaviors>
          <w:behavior w:val="content"/>
        </w:behaviors>
        <w:guid w:val="{2D0F3A94-3575-4F1E-8A1F-B7793107AA54}"/>
      </w:docPartPr>
      <w:docPartBody>
        <w:p w:rsidR="005479B4" w:rsidRDefault="000A040B" w:rsidP="00905BB9">
          <w:pPr>
            <w:pStyle w:val="BA23C7A053534F469E474AE742C599D7"/>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A040B"/>
    <w:rsid w:val="000C1E96"/>
    <w:rsid w:val="000C735E"/>
    <w:rsid w:val="000F51D3"/>
    <w:rsid w:val="00156C12"/>
    <w:rsid w:val="00283D32"/>
    <w:rsid w:val="00354ADF"/>
    <w:rsid w:val="003600A7"/>
    <w:rsid w:val="00382496"/>
    <w:rsid w:val="00411A62"/>
    <w:rsid w:val="0044242B"/>
    <w:rsid w:val="00453088"/>
    <w:rsid w:val="0048787E"/>
    <w:rsid w:val="005143EA"/>
    <w:rsid w:val="00563FD1"/>
    <w:rsid w:val="005803F7"/>
    <w:rsid w:val="00583D0B"/>
    <w:rsid w:val="00626306"/>
    <w:rsid w:val="006D6362"/>
    <w:rsid w:val="006D78AB"/>
    <w:rsid w:val="00747AF2"/>
    <w:rsid w:val="00752930"/>
    <w:rsid w:val="00777AFC"/>
    <w:rsid w:val="008533CB"/>
    <w:rsid w:val="008F5948"/>
    <w:rsid w:val="00993A01"/>
    <w:rsid w:val="00A73A7E"/>
    <w:rsid w:val="00B7479B"/>
    <w:rsid w:val="00CD2ED7"/>
    <w:rsid w:val="00D55D34"/>
    <w:rsid w:val="00E047FD"/>
    <w:rsid w:val="00ED7D8F"/>
    <w:rsid w:val="00F47B78"/>
    <w:rsid w:val="00F7115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4A06BB3B3F3544059AE2E93BFCC44FE8">
    <w:name w:val="4A06BB3B3F3544059AE2E93BFCC44FE8"/>
    <w:rsid w:val="00905BB9"/>
  </w:style>
  <w:style w:type="paragraph" w:customStyle="1" w:styleId="F5B7E7C8A016438584D68A0BDADAFD5C">
    <w:name w:val="F5B7E7C8A016438584D68A0BDADAFD5C"/>
    <w:rsid w:val="00F301A3"/>
  </w:style>
  <w:style w:type="paragraph" w:customStyle="1" w:styleId="BA23C7A053534F469E474AE742C599D7">
    <w:name w:val="BA23C7A053534F469E474AE742C599D7"/>
    <w:rsid w:val="00905B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31B56-3CAE-4703-83E4-F7581D627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6</Pages>
  <Words>1868</Words>
  <Characters>12895</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24</cp:revision>
  <cp:lastPrinted>2015-06-19T08:32:00Z</cp:lastPrinted>
  <dcterms:created xsi:type="dcterms:W3CDTF">2022-09-21T10:20:00Z</dcterms:created>
  <dcterms:modified xsi:type="dcterms:W3CDTF">2023-06-14T14:41:00Z</dcterms:modified>
</cp:coreProperties>
</file>